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9B" w:rsidRDefault="00F47A9B" w:rsidP="00F47A9B">
      <w:pPr>
        <w:pStyle w:val="ListParagraph"/>
        <w:spacing w:line="360" w:lineRule="auto"/>
        <w:ind w:left="0"/>
        <w:jc w:val="center"/>
        <w:rPr>
          <w:rFonts w:ascii="Times New Roman" w:eastAsia="Times-Roman" w:hAnsi="Times New Roman" w:cs="Times New Roman"/>
          <w:b/>
          <w:bCs/>
          <w:color w:val="000000"/>
          <w:sz w:val="24"/>
          <w:szCs w:val="24"/>
          <w:lang w:val="id-ID" w:eastAsia="en-US" w:bidi="ar"/>
        </w:rPr>
      </w:pPr>
      <w:r>
        <w:rPr>
          <w:rFonts w:ascii="Times New Roman" w:hAnsi="Times New Roman" w:cs="Times New Roman"/>
          <w:b/>
          <w:bCs/>
          <w:sz w:val="24"/>
          <w:szCs w:val="24"/>
          <w:lang w:val="id-ID" w:eastAsia="en-US"/>
        </w:rPr>
        <w:t>T</w:t>
      </w:r>
      <w:r>
        <w:rPr>
          <w:rFonts w:ascii="Times New Roman" w:hAnsi="Times New Roman" w:cs="Times New Roman"/>
          <w:b/>
          <w:bCs/>
          <w:sz w:val="24"/>
          <w:szCs w:val="24"/>
          <w:lang w:eastAsia="en-US"/>
        </w:rPr>
        <w:t>antangan kesehatan mental dalam periode kehamilan, persalinan dan nifas</w:t>
      </w:r>
    </w:p>
    <w:p w:rsidR="00F47A9B" w:rsidRDefault="00F47A9B" w:rsidP="00F47A9B">
      <w:pPr>
        <w:pStyle w:val="ListParagraph"/>
        <w:spacing w:line="360" w:lineRule="auto"/>
        <w:ind w:left="0"/>
        <w:jc w:val="center"/>
        <w:rPr>
          <w:rFonts w:ascii="Times New Roman" w:hAnsi="Times New Roman" w:cs="Times New Roman"/>
          <w:b/>
          <w:bCs/>
          <w:sz w:val="24"/>
          <w:szCs w:val="24"/>
          <w:lang w:eastAsia="en-US"/>
        </w:rPr>
      </w:pPr>
    </w:p>
    <w:p w:rsidR="00F47A9B" w:rsidRDefault="00F47A9B" w:rsidP="00F47A9B">
      <w:pPr>
        <w:pStyle w:val="ListParagraph"/>
        <w:numPr>
          <w:ilvl w:val="0"/>
          <w:numId w:val="12"/>
        </w:numPr>
        <w:spacing w:line="360" w:lineRule="auto"/>
        <w:ind w:hanging="720"/>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Pendahuluan </w:t>
      </w:r>
    </w:p>
    <w:p w:rsidR="00F47A9B" w:rsidRDefault="00F47A9B" w:rsidP="00F47A9B">
      <w:pPr>
        <w:pStyle w:val="ListParagraph"/>
        <w:spacing w:line="360" w:lineRule="auto"/>
        <w:ind w:left="426"/>
        <w:jc w:val="both"/>
        <w:rPr>
          <w:rFonts w:ascii="Times New Roman" w:hAnsi="Times New Roman" w:cs="Times New Roman"/>
          <w:sz w:val="24"/>
          <w:szCs w:val="24"/>
        </w:rPr>
      </w:pPr>
      <w:r w:rsidRPr="005415E4">
        <w:rPr>
          <w:rFonts w:ascii="Times New Roman" w:hAnsi="Times New Roman" w:cs="Times New Roman"/>
          <w:sz w:val="24"/>
          <w:szCs w:val="24"/>
        </w:rPr>
        <w:t xml:space="preserve">Berbagai negara di dunia menjadikan kesehatan ibu dan anak persoalan yang penting, karena merupakan indikator peningkatan derajat kesehatan masyarakat suatu negara dan dijadikan salah satu dari 8 komitmen pemimpin dunia termasuk Indonesia dalam Millennium Development Goals (MDGs) yang menargetkan peningkatan derajat kesehatan ibu secara signifikan pada tahun 2015 melalui turunnya Angka Kematian Ibu (AKI). Target MDGs tersebut sudah berhasil menurunkan 711 kasus kematian ibu pada tahun 2014 menjadi 115 pada tahun 2015 (“Peran Pemerintah dalam Penurunan Angka Kmeatian Ibu”, 2017) Kondisi kesehatan mental ibu hamil selama kehamilan menjadi salah satu faktor tingginya angka kematian ibu (Lisbet, 2013). World Health Organization (2016), menyatakan bahwa kesehatan mental merupakan kondisi dari kesejahteraan yang disadari individu, yang di dalamnya terdapat kemampuankemampuan untuk mengelola stres, bekerja secara produktif dan menghasilkan, serta ikut berpartisipasi di masyarakat sekitar. Individu yang memiliki sehat mental dapat dilihat dari sehat secara emosi (merasa puas terhadap apa yang ada pada dirinya, bahagia, menyenangkan, tenang, dan dapat mengontrol diri), sehat secara psikologis (menerima segala kekurangan yang ada pada dirinya, optimis, memiliki tujuan dalam hidup, membuka diri terhadap pengalaman baru, dan memiliki landasan spiritual yang 2 baik), sehat secara sosial (diterima dengan baik dalam kehidupan sosial, mudah bergaul dan memiliki hubungan baik dengan orang lain, dan bermanfaat bagi masyarakat), dan bebas dari mental illness (“Empat Indikator”, 2015) Kehamilan adalah kondisi yang menimbulkan perubahan fisik maupun psikososial seorang wanita karena adanya perubahan dan perkembangan pada alat reproduksinya beserta janin yang ada di dalamnya. </w:t>
      </w:r>
      <w:proofErr w:type="gramStart"/>
      <w:r w:rsidRPr="005415E4">
        <w:rPr>
          <w:rFonts w:ascii="Times New Roman" w:hAnsi="Times New Roman" w:cs="Times New Roman"/>
          <w:sz w:val="24"/>
          <w:szCs w:val="24"/>
        </w:rPr>
        <w:t>Kondisi fisiologis dan psikologis dapat saling mempengaruhi, dengan adanya perubahan fisiologis dapat menyebabkan ketidakstabilan kondisi psikologis sehingga mempengaruhi kondisi kesehatan mental ibu hamil (Arifin, Kundre &amp; Rompas, 2015; Larasati &amp; Wibowo, 2012).</w:t>
      </w:r>
      <w:proofErr w:type="gramEnd"/>
      <w:r w:rsidRPr="005415E4">
        <w:rPr>
          <w:rFonts w:ascii="Times New Roman" w:hAnsi="Times New Roman" w:cs="Times New Roman"/>
          <w:sz w:val="24"/>
          <w:szCs w:val="24"/>
        </w:rPr>
        <w:t xml:space="preserve"> Berdasarkan penelitian Goebert, Moerland, Frattarelli, Onoye, Matsu (2007), terungkap bahwa kesehatan mental selama kehamilan terlihat dari empat hal, yaitu konsumsi alkohol, konsumsi rokok, adanya kemungkinan depresi, dan kecemasan. Terdapat data yang menemukan bahwa depresi dan kecemasan adalah 2 hal yang paling sering dialami oleh </w:t>
      </w:r>
      <w:r w:rsidRPr="005415E4">
        <w:rPr>
          <w:rFonts w:ascii="Times New Roman" w:hAnsi="Times New Roman" w:cs="Times New Roman"/>
          <w:sz w:val="24"/>
          <w:szCs w:val="24"/>
        </w:rPr>
        <w:lastRenderedPageBreak/>
        <w:t xml:space="preserve">wanita hamil dan memiliki memiliki tingkat bahaya yang paling tinggi, seperti kemungkinan dilakukannya bunuh diri dan aborsi (da Silva, Ores, Jensen, Moraes, Souza &amp; Magalha, 2012; Podvornik, 2015). Perbedaan antara depresi dengan kecemasan adalah bahwa cemas sering dikeluhkan sebagai rasa </w:t>
      </w:r>
      <w:proofErr w:type="gramStart"/>
      <w:r w:rsidRPr="005415E4">
        <w:rPr>
          <w:rFonts w:ascii="Times New Roman" w:hAnsi="Times New Roman" w:cs="Times New Roman"/>
          <w:sz w:val="24"/>
          <w:szCs w:val="24"/>
        </w:rPr>
        <w:t>takut,</w:t>
      </w:r>
      <w:proofErr w:type="gramEnd"/>
      <w:r w:rsidRPr="005415E4">
        <w:rPr>
          <w:rFonts w:ascii="Times New Roman" w:hAnsi="Times New Roman" w:cs="Times New Roman"/>
          <w:sz w:val="24"/>
          <w:szCs w:val="24"/>
        </w:rPr>
        <w:t xml:space="preserve"> was-was, dan khawatir. </w:t>
      </w:r>
      <w:proofErr w:type="gramStart"/>
      <w:r w:rsidRPr="005415E4">
        <w:rPr>
          <w:rFonts w:ascii="Times New Roman" w:hAnsi="Times New Roman" w:cs="Times New Roman"/>
          <w:sz w:val="24"/>
          <w:szCs w:val="24"/>
        </w:rPr>
        <w:t>Sedangkan depresi lebih sering dikeluhkan sebagai keluhan malas, tidak ada semangat, rasa hampa, perasaan tidak berarti, mengalami gangguan ingatan, serta lebih lamban dalam bereaksi atau bergerak (Andri, 2012; “Perbedaan Cemas dengan Depresi”, 2015).</w:t>
      </w:r>
      <w:proofErr w:type="gramEnd"/>
      <w:r w:rsidRPr="005415E4">
        <w:rPr>
          <w:rFonts w:ascii="Times New Roman" w:hAnsi="Times New Roman" w:cs="Times New Roman"/>
          <w:sz w:val="24"/>
          <w:szCs w:val="24"/>
        </w:rPr>
        <w:t xml:space="preserve"> </w:t>
      </w:r>
    </w:p>
    <w:p w:rsidR="00F47A9B" w:rsidRPr="005415E4" w:rsidRDefault="00F47A9B" w:rsidP="00F47A9B">
      <w:pPr>
        <w:pStyle w:val="ListParagraph"/>
        <w:spacing w:line="360" w:lineRule="auto"/>
        <w:ind w:left="426"/>
        <w:jc w:val="both"/>
        <w:rPr>
          <w:rFonts w:ascii="Times New Roman" w:hAnsi="Times New Roman" w:cs="Times New Roman"/>
          <w:b/>
          <w:bCs/>
          <w:sz w:val="24"/>
          <w:szCs w:val="24"/>
          <w:lang w:eastAsia="en-US"/>
        </w:rPr>
      </w:pPr>
    </w:p>
    <w:p w:rsidR="00F47A9B" w:rsidRDefault="00F47A9B" w:rsidP="00F47A9B">
      <w:pPr>
        <w:pStyle w:val="ListParagraph"/>
        <w:numPr>
          <w:ilvl w:val="0"/>
          <w:numId w:val="12"/>
        </w:numPr>
        <w:spacing w:line="360" w:lineRule="auto"/>
        <w:ind w:hanging="720"/>
        <w:rPr>
          <w:rFonts w:ascii="Times New Roman" w:hAnsi="Times New Roman" w:cs="Times New Roman"/>
          <w:b/>
          <w:bCs/>
          <w:sz w:val="24"/>
          <w:szCs w:val="24"/>
          <w:lang w:eastAsia="en-US"/>
        </w:rPr>
      </w:pPr>
      <w:r>
        <w:rPr>
          <w:rFonts w:ascii="Times New Roman" w:hAnsi="Times New Roman" w:cs="Times New Roman"/>
          <w:b/>
          <w:bCs/>
          <w:sz w:val="24"/>
          <w:szCs w:val="24"/>
          <w:lang w:eastAsia="en-US"/>
        </w:rPr>
        <w:t>Tantangan kesehatan mental dalam periode kehamilan, persalinan dan nifas</w:t>
      </w:r>
    </w:p>
    <w:p w:rsidR="00F47A9B" w:rsidRDefault="00F47A9B" w:rsidP="00F47A9B">
      <w:pPr>
        <w:spacing w:line="360" w:lineRule="auto"/>
        <w:ind w:firstLine="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 Kehamilan </w:t>
      </w:r>
    </w:p>
    <w:p w:rsidR="00F47A9B" w:rsidRDefault="00F47A9B" w:rsidP="00F47A9B">
      <w:pPr>
        <w:spacing w:line="360" w:lineRule="auto"/>
        <w:ind w:firstLine="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 Kemandulan </w:t>
      </w:r>
    </w:p>
    <w:p w:rsidR="00F47A9B" w:rsidRDefault="00F47A9B" w:rsidP="00F47A9B">
      <w:pPr>
        <w:spacing w:line="360" w:lineRule="auto"/>
        <w:ind w:left="993"/>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Masalah ketidaksuburan menimbulkan berbagai efek emosional pada pasangan.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Depresi pada wanita yang menderita infertilitas setara dengan depresi pada pasien yang menderita kanker atau jantung.</w:t>
      </w:r>
      <w:proofErr w:type="gramEnd"/>
      <w:r>
        <w:rPr>
          <w:rFonts w:ascii="Times New Roman" w:eastAsia="SimSun" w:hAnsi="Times New Roman" w:cs="Times New Roman"/>
          <w:color w:val="000000"/>
          <w:sz w:val="24"/>
          <w:szCs w:val="24"/>
          <w:lang w:bidi="ar"/>
        </w:rPr>
        <w:t xml:space="preserve"> </w:t>
      </w:r>
    </w:p>
    <w:p w:rsidR="00F47A9B" w:rsidRDefault="00F47A9B" w:rsidP="00F47A9B">
      <w:pPr>
        <w:spacing w:line="360" w:lineRule="auto"/>
        <w:ind w:firstLine="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b. Hamil di luar nikah </w:t>
      </w:r>
    </w:p>
    <w:p w:rsidR="00F47A9B" w:rsidRDefault="00F47A9B" w:rsidP="00F47A9B">
      <w:pPr>
        <w:spacing w:line="360" w:lineRule="auto"/>
        <w:ind w:left="993"/>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 xml:space="preserve">Mengalami gejala umum kehamilan seperti </w:t>
      </w:r>
      <w:r>
        <w:rPr>
          <w:rFonts w:ascii="Times New Roman" w:eastAsia="SimSun" w:hAnsi="Times New Roman" w:cs="Times New Roman"/>
          <w:i/>
          <w:color w:val="000000"/>
          <w:sz w:val="24"/>
          <w:szCs w:val="24"/>
          <w:lang w:bidi="ar"/>
        </w:rPr>
        <w:t>morning sickness</w:t>
      </w:r>
      <w:r>
        <w:rPr>
          <w:rFonts w:ascii="Times New Roman" w:eastAsia="SimSun" w:hAnsi="Times New Roman" w:cs="Times New Roman"/>
          <w:color w:val="000000"/>
          <w:sz w:val="24"/>
          <w:szCs w:val="24"/>
          <w:lang w:bidi="ar"/>
        </w:rPr>
        <w:t>, payudara membengkak, perut membesar.</w:t>
      </w:r>
      <w:proofErr w:type="gramEnd"/>
      <w:r>
        <w:rPr>
          <w:rFonts w:ascii="Times New Roman" w:eastAsia="SimSun" w:hAnsi="Times New Roman" w:cs="Times New Roman"/>
          <w:color w:val="000000"/>
          <w:sz w:val="24"/>
          <w:szCs w:val="24"/>
          <w:lang w:bidi="ar"/>
        </w:rPr>
        <w:t xml:space="preserve"> Remaja yang hamil di luar nikah rentan mengalami stress dan depresi karena timbulnya rasa malu atau di kucilkan. </w:t>
      </w:r>
    </w:p>
    <w:p w:rsidR="00F47A9B" w:rsidRDefault="00F47A9B" w:rsidP="00F47A9B">
      <w:pPr>
        <w:spacing w:line="360" w:lineRule="auto"/>
        <w:ind w:left="993" w:hanging="284"/>
        <w:jc w:val="both"/>
        <w:rPr>
          <w:rFonts w:ascii="Times New Roman" w:hAnsi="Times New Roman" w:cs="Times New Roman"/>
          <w:sz w:val="24"/>
          <w:szCs w:val="24"/>
        </w:rPr>
      </w:pPr>
      <w:r>
        <w:rPr>
          <w:rFonts w:ascii="Times New Roman" w:eastAsia="SimSun" w:hAnsi="Times New Roman" w:cs="Times New Roman"/>
          <w:i/>
          <w:color w:val="000000"/>
          <w:sz w:val="24"/>
          <w:szCs w:val="24"/>
          <w:lang w:bidi="ar"/>
        </w:rPr>
        <w:t xml:space="preserve">c. Pseodoccyes </w:t>
      </w:r>
    </w:p>
    <w:p w:rsidR="00F47A9B" w:rsidRDefault="00F47A9B" w:rsidP="00F47A9B">
      <w:pPr>
        <w:spacing w:line="360" w:lineRule="auto"/>
        <w:ind w:left="993"/>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Kondisi emosional dan psikologis seorang wanita yang merasa sedang hamil dan mengalami gejala umum kehamilan seperti morning s</w:t>
      </w:r>
      <w:r>
        <w:rPr>
          <w:rFonts w:ascii="Times New Roman" w:eastAsia="SimSun" w:hAnsi="Times New Roman" w:cs="Times New Roman"/>
          <w:i/>
          <w:color w:val="000000"/>
          <w:sz w:val="24"/>
          <w:szCs w:val="24"/>
          <w:lang w:bidi="ar"/>
        </w:rPr>
        <w:t>ickness</w:t>
      </w:r>
      <w:r>
        <w:rPr>
          <w:rFonts w:ascii="Times New Roman" w:eastAsia="SimSun" w:hAnsi="Times New Roman" w:cs="Times New Roman"/>
          <w:color w:val="000000"/>
          <w:sz w:val="24"/>
          <w:szCs w:val="24"/>
          <w:lang w:bidi="ar"/>
        </w:rPr>
        <w:t xml:space="preserve">, payudara membengkak, perut membesar </w:t>
      </w:r>
    </w:p>
    <w:p w:rsidR="00F47A9B" w:rsidRDefault="00F47A9B" w:rsidP="00F47A9B">
      <w:pPr>
        <w:spacing w:line="360" w:lineRule="auto"/>
        <w:ind w:left="993" w:hanging="28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d. Keguguran </w:t>
      </w:r>
    </w:p>
    <w:p w:rsidR="00F47A9B" w:rsidRDefault="00F47A9B" w:rsidP="00F47A9B">
      <w:pPr>
        <w:spacing w:line="360" w:lineRule="auto"/>
        <w:ind w:left="993"/>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Gangguan stress dan trauma akibat keguguran juga dilandasi oleh peristiwa penuh tekanan yang menakutkan dan menyedihkan. </w:t>
      </w:r>
    </w:p>
    <w:p w:rsidR="00F47A9B" w:rsidRDefault="00F47A9B" w:rsidP="00F47A9B">
      <w:pPr>
        <w:tabs>
          <w:tab w:val="left" w:pos="993"/>
        </w:tabs>
        <w:spacing w:line="360" w:lineRule="auto"/>
        <w:ind w:firstLine="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e. Hamil yang tidak dikehendaki </w:t>
      </w:r>
    </w:p>
    <w:p w:rsidR="00F47A9B" w:rsidRDefault="00F47A9B" w:rsidP="00F47A9B">
      <w:pPr>
        <w:spacing w:line="360" w:lineRule="auto"/>
        <w:ind w:left="993"/>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Kehamilan merupakan suatu hal yang tidak diharapkan atau diinginkan, itu yang dimaksud dengan KTD (kehamilan tidak diinginkan).</w:t>
      </w:r>
      <w:proofErr w:type="gramEnd"/>
      <w:r>
        <w:rPr>
          <w:rFonts w:ascii="Times New Roman" w:eastAsia="SimSun" w:hAnsi="Times New Roman" w:cs="Times New Roman"/>
          <w:color w:val="000000"/>
          <w:sz w:val="24"/>
          <w:szCs w:val="24"/>
          <w:lang w:bidi="ar"/>
        </w:rPr>
        <w:t xml:space="preserve"> Bisa jadi kehamilan yang tidak diinginkan dialami oleh perempuan yang sudah menikah, disebabkan karena kegagalan KB, karena jumlah anak sudah banyak, atau kondisi anak masih kecil, atau memang belum ingin memiliki anak, kemudian terjadilah kehamilan. </w:t>
      </w:r>
    </w:p>
    <w:p w:rsidR="00F47A9B" w:rsidRDefault="00F47A9B" w:rsidP="00F47A9B">
      <w:pPr>
        <w:spacing w:line="360" w:lineRule="auto"/>
        <w:ind w:firstLine="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f. Hamil dengan Janin Mati </w:t>
      </w:r>
    </w:p>
    <w:p w:rsidR="00F47A9B" w:rsidRPr="005415E4" w:rsidRDefault="00F47A9B" w:rsidP="00F47A9B">
      <w:pPr>
        <w:spacing w:line="360" w:lineRule="auto"/>
        <w:ind w:left="993"/>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 xml:space="preserve">Bayi meninggal dalam kandungan atau disebut </w:t>
      </w:r>
      <w:r>
        <w:rPr>
          <w:rFonts w:ascii="Times New Roman" w:eastAsia="SimSun" w:hAnsi="Times New Roman" w:cs="Times New Roman"/>
          <w:i/>
          <w:color w:val="000000"/>
          <w:sz w:val="24"/>
          <w:szCs w:val="24"/>
          <w:lang w:bidi="ar"/>
        </w:rPr>
        <w:t xml:space="preserve">stillbirth </w:t>
      </w:r>
      <w:r>
        <w:rPr>
          <w:rFonts w:ascii="Times New Roman" w:eastAsia="SimSun" w:hAnsi="Times New Roman" w:cs="Times New Roman"/>
          <w:color w:val="000000"/>
          <w:sz w:val="24"/>
          <w:szCs w:val="24"/>
          <w:lang w:bidi="ar"/>
        </w:rPr>
        <w:t>adalah kondisi bayi meninggal dalam kandungan setelah kehamilan berusia di atas 28 minggu.</w:t>
      </w:r>
      <w:proofErr w:type="gramEnd"/>
      <w:r>
        <w:rPr>
          <w:rFonts w:ascii="Times New Roman" w:eastAsia="SimSun" w:hAnsi="Times New Roman" w:cs="Times New Roman"/>
          <w:color w:val="000000"/>
          <w:sz w:val="24"/>
          <w:szCs w:val="24"/>
          <w:lang w:bidi="ar"/>
        </w:rPr>
        <w:t xml:space="preserve"> Pada beberapa kejadian, ada juga bayi yang meninggal saat proses persalinan berlangsung, tetapi kemungkinan kecil ini terjadi. </w:t>
      </w:r>
    </w:p>
    <w:p w:rsidR="00F47A9B" w:rsidRDefault="00F47A9B" w:rsidP="00F47A9B">
      <w:pPr>
        <w:spacing w:line="360" w:lineRule="auto"/>
        <w:ind w:firstLine="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g. Hamil dengan Ketergantungan Obat </w:t>
      </w:r>
    </w:p>
    <w:p w:rsidR="00F47A9B" w:rsidRDefault="00F47A9B" w:rsidP="00F47A9B">
      <w:pPr>
        <w:spacing w:line="360" w:lineRule="auto"/>
        <w:ind w:left="993"/>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Tidak hanya itu, dampak narkoba yang Ibu konsumsi juga bisa berpengaruh pada pertumbuhan dan perkembangan anak dalam jangka panjang.</w:t>
      </w:r>
      <w:proofErr w:type="gramEnd"/>
      <w:r>
        <w:rPr>
          <w:rFonts w:ascii="Times New Roman" w:eastAsia="SimSun" w:hAnsi="Times New Roman" w:cs="Times New Roman"/>
          <w:color w:val="000000"/>
          <w:sz w:val="24"/>
          <w:szCs w:val="24"/>
          <w:lang w:bidi="ar"/>
        </w:rPr>
        <w:t xml:space="preserve"> Semisal anak tumbuh menjadi pribadi yang impulsif atau mengalami masalah pada otaknya sehingga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sulit untuk bisa belajar seperti anak-anak yang lain pada umumnya. </w:t>
      </w:r>
    </w:p>
    <w:p w:rsidR="00F47A9B" w:rsidRDefault="00F47A9B" w:rsidP="00F47A9B">
      <w:pPr>
        <w:spacing w:line="360" w:lineRule="auto"/>
        <w:ind w:left="993"/>
        <w:jc w:val="both"/>
        <w:rPr>
          <w:rFonts w:ascii="Times New Roman" w:hAnsi="Times New Roman" w:cs="Times New Roman"/>
          <w:sz w:val="24"/>
          <w:szCs w:val="24"/>
        </w:rPr>
      </w:pPr>
    </w:p>
    <w:p w:rsidR="00F47A9B" w:rsidRPr="00F50C47" w:rsidRDefault="00F47A9B" w:rsidP="00F47A9B">
      <w:pPr>
        <w:pStyle w:val="ListParagraph"/>
        <w:numPr>
          <w:ilvl w:val="0"/>
          <w:numId w:val="1"/>
        </w:numPr>
        <w:spacing w:line="360" w:lineRule="auto"/>
        <w:ind w:left="709" w:hanging="283"/>
        <w:jc w:val="both"/>
        <w:rPr>
          <w:rFonts w:ascii="Times New Roman" w:eastAsia="SimSun" w:hAnsi="Times New Roman" w:cs="Times New Roman"/>
          <w:color w:val="000000"/>
          <w:sz w:val="24"/>
          <w:szCs w:val="24"/>
          <w:lang w:bidi="ar"/>
        </w:rPr>
      </w:pPr>
      <w:r w:rsidRPr="00F50C47">
        <w:rPr>
          <w:rFonts w:ascii="Times New Roman" w:eastAsia="SimSun" w:hAnsi="Times New Roman" w:cs="Times New Roman"/>
          <w:color w:val="000000"/>
          <w:sz w:val="24"/>
          <w:szCs w:val="24"/>
          <w:lang w:bidi="ar"/>
        </w:rPr>
        <w:t xml:space="preserve">Persalinan </w:t>
      </w:r>
    </w:p>
    <w:p w:rsidR="00F47A9B" w:rsidRDefault="00F47A9B" w:rsidP="00F47A9B">
      <w:pPr>
        <w:spacing w:line="360" w:lineRule="auto"/>
        <w:ind w:left="709"/>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Gelisah dan Takut Menjelang </w:t>
      </w:r>
      <w:proofErr w:type="gramStart"/>
      <w:r>
        <w:rPr>
          <w:rFonts w:ascii="Times New Roman" w:eastAsia="SimSun" w:hAnsi="Times New Roman" w:cs="Times New Roman"/>
          <w:color w:val="000000"/>
          <w:sz w:val="24"/>
          <w:szCs w:val="24"/>
          <w:lang w:bidi="ar"/>
        </w:rPr>
        <w:t>Kelahiran</w:t>
      </w:r>
      <w:r>
        <w:rPr>
          <w:rFonts w:ascii="Times New Roman" w:eastAsia="SimSun" w:hAnsi="Times New Roman" w:cs="Times New Roman"/>
          <w:color w:val="000000"/>
          <w:sz w:val="24"/>
          <w:szCs w:val="24"/>
          <w:lang w:val="id-ID" w:bidi="ar"/>
        </w:rPr>
        <w:t xml:space="preserve"> .</w:t>
      </w:r>
      <w:proofErr w:type="gramEnd"/>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Saat persalinan berlangsung, perasaan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gelisah</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dan cemas menghinggapi sang istri, adaptasi dengan suasana kamar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 xml:space="preserve">bersalin yang tentu baru bagi Ibu hamil. </w:t>
      </w:r>
      <w:proofErr w:type="gramStart"/>
      <w:r>
        <w:rPr>
          <w:rFonts w:ascii="Times New Roman" w:eastAsia="SimSun" w:hAnsi="Times New Roman" w:cs="Times New Roman"/>
          <w:color w:val="000000"/>
          <w:sz w:val="24"/>
          <w:szCs w:val="24"/>
          <w:lang w:bidi="ar"/>
        </w:rPr>
        <w:t xml:space="preserve">Gangguan </w:t>
      </w:r>
      <w:r>
        <w:rPr>
          <w:rFonts w:ascii="Times New Roman" w:eastAsia="SimSun" w:hAnsi="Times New Roman" w:cs="Times New Roman"/>
          <w:i/>
          <w:color w:val="000000"/>
          <w:sz w:val="24"/>
          <w:szCs w:val="24"/>
          <w:lang w:bidi="ar"/>
        </w:rPr>
        <w:t>Bounding Attachment</w:t>
      </w:r>
      <w:r>
        <w:rPr>
          <w:rFonts w:ascii="Times New Roman" w:eastAsia="SimSun" w:hAnsi="Times New Roman" w:cs="Times New Roman"/>
          <w:i/>
          <w:color w:val="000000"/>
          <w:sz w:val="24"/>
          <w:szCs w:val="24"/>
          <w:lang w:val="id-ID" w:bidi="ar"/>
        </w:rPr>
        <w:t>.</w:t>
      </w:r>
      <w:proofErr w:type="gramEnd"/>
      <w:r>
        <w:rPr>
          <w:rFonts w:ascii="Times New Roman" w:eastAsia="SimSun" w:hAnsi="Times New Roman" w:cs="Times New Roman"/>
          <w:i/>
          <w:color w:val="000000"/>
          <w:sz w:val="24"/>
          <w:szCs w:val="24"/>
          <w:lang w:val="id-ID" w:bidi="ar"/>
        </w:rPr>
        <w:t xml:space="preserve"> </w:t>
      </w:r>
      <w:proofErr w:type="gramStart"/>
      <w:r>
        <w:rPr>
          <w:rFonts w:ascii="Times New Roman" w:eastAsia="SimSun" w:hAnsi="Times New Roman" w:cs="Times New Roman"/>
          <w:color w:val="000000"/>
          <w:sz w:val="24"/>
          <w:szCs w:val="24"/>
          <w:lang w:bidi="ar"/>
        </w:rPr>
        <w:t xml:space="preserve">Kebutuhan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 xml:space="preserve">untuk saling membutuhkan antara keluarga terdekat atau orang-orang </w:t>
      </w:r>
      <w:r>
        <w:rPr>
          <w:rFonts w:ascii="Times New Roman" w:eastAsia="SimSun" w:hAnsi="Times New Roman" w:cs="Times New Roman"/>
          <w:color w:val="000000"/>
          <w:sz w:val="24"/>
          <w:szCs w:val="24"/>
          <w:lang w:val="id-ID" w:bidi="ar"/>
        </w:rPr>
        <w:t>t</w:t>
      </w:r>
      <w:r>
        <w:rPr>
          <w:rFonts w:ascii="Times New Roman" w:eastAsia="SimSun" w:hAnsi="Times New Roman" w:cs="Times New Roman"/>
          <w:color w:val="000000"/>
          <w:sz w:val="24"/>
          <w:szCs w:val="24"/>
          <w:lang w:bidi="ar"/>
        </w:rPr>
        <w:t>erdekat.</w:t>
      </w:r>
      <w:proofErr w:type="gramEnd"/>
      <w:r>
        <w:rPr>
          <w:rFonts w:ascii="Times New Roman" w:eastAsia="SimSun" w:hAnsi="Times New Roman" w:cs="Times New Roman"/>
          <w:color w:val="000000"/>
          <w:sz w:val="24"/>
          <w:szCs w:val="24"/>
          <w:lang w:bidi="ar"/>
        </w:rPr>
        <w:t xml:space="preserve"> </w:t>
      </w:r>
    </w:p>
    <w:p w:rsidR="00F47A9B" w:rsidRDefault="00F47A9B" w:rsidP="00F47A9B">
      <w:pPr>
        <w:spacing w:line="360" w:lineRule="auto"/>
        <w:ind w:left="709"/>
        <w:jc w:val="both"/>
        <w:rPr>
          <w:rFonts w:ascii="Times New Roman" w:hAnsi="Times New Roman" w:cs="Times New Roman"/>
          <w:sz w:val="24"/>
          <w:szCs w:val="24"/>
        </w:rPr>
      </w:pPr>
    </w:p>
    <w:p w:rsidR="00F47A9B" w:rsidRPr="00F50C47" w:rsidRDefault="00F47A9B" w:rsidP="00F47A9B">
      <w:pPr>
        <w:pStyle w:val="ListParagraph"/>
        <w:numPr>
          <w:ilvl w:val="0"/>
          <w:numId w:val="1"/>
        </w:numPr>
        <w:tabs>
          <w:tab w:val="left" w:pos="709"/>
        </w:tabs>
        <w:spacing w:line="360" w:lineRule="auto"/>
        <w:ind w:left="567" w:hanging="141"/>
        <w:jc w:val="both"/>
        <w:rPr>
          <w:rFonts w:ascii="Times New Roman" w:hAnsi="Times New Roman" w:cs="Times New Roman"/>
          <w:sz w:val="24"/>
          <w:szCs w:val="24"/>
        </w:rPr>
      </w:pPr>
      <w:r w:rsidRPr="00F50C47">
        <w:rPr>
          <w:rFonts w:ascii="Times New Roman" w:eastAsia="SimSun" w:hAnsi="Times New Roman" w:cs="Times New Roman"/>
          <w:color w:val="000000"/>
          <w:sz w:val="24"/>
          <w:szCs w:val="24"/>
          <w:lang w:bidi="ar"/>
        </w:rPr>
        <w:t xml:space="preserve">Nifas </w:t>
      </w:r>
    </w:p>
    <w:p w:rsidR="00F47A9B" w:rsidRDefault="00F47A9B" w:rsidP="00F47A9B">
      <w:pPr>
        <w:spacing w:line="360" w:lineRule="auto"/>
        <w:ind w:left="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Masa nifas merupakan proses adaptasi setelah kehamilan, pada periode tersebut kecemasan seorang wanita dapat bertambah. Sesudah melahirkan atau yang biasa juga kita sebut sebagai masa nifas, seorang Ibu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menghadapi ganguan psikologis seperti </w:t>
      </w:r>
      <w:r>
        <w:rPr>
          <w:rFonts w:ascii="Times New Roman" w:eastAsia="SimSun" w:hAnsi="Times New Roman" w:cs="Times New Roman"/>
          <w:i/>
          <w:color w:val="000000"/>
          <w:sz w:val="24"/>
          <w:szCs w:val="24"/>
          <w:lang w:bidi="ar"/>
        </w:rPr>
        <w:t>post partum blues</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color w:val="000000"/>
          <w:sz w:val="24"/>
          <w:szCs w:val="24"/>
          <w:lang w:bidi="ar"/>
        </w:rPr>
        <w:t xml:space="preserve">Postpartum blues </w:t>
      </w:r>
      <w:r>
        <w:rPr>
          <w:rFonts w:ascii="Times New Roman" w:eastAsia="SimSun" w:hAnsi="Times New Roman" w:cs="Times New Roman"/>
          <w:color w:val="000000"/>
          <w:sz w:val="24"/>
          <w:szCs w:val="24"/>
          <w:lang w:bidi="ar"/>
        </w:rPr>
        <w:t xml:space="preserve">merupakan kesedihan/ kemurungan setelah melahirkan yang dialami oleh Ibu yang berkaitan dengan bayinya atau biasa disebut juga dengan </w:t>
      </w:r>
      <w:r>
        <w:rPr>
          <w:rFonts w:ascii="Times New Roman" w:eastAsia="SimSun" w:hAnsi="Times New Roman" w:cs="Times New Roman"/>
          <w:i/>
          <w:color w:val="000000"/>
          <w:sz w:val="24"/>
          <w:szCs w:val="24"/>
          <w:lang w:bidi="ar"/>
        </w:rPr>
        <w:t>baby blues</w:t>
      </w:r>
      <w:r>
        <w:rPr>
          <w:rFonts w:ascii="Times New Roman" w:eastAsia="SimSun" w:hAnsi="Times New Roman" w:cs="Times New Roman"/>
          <w:color w:val="000000"/>
          <w:sz w:val="24"/>
          <w:szCs w:val="24"/>
          <w:lang w:bidi="ar"/>
        </w:rPr>
        <w:t xml:space="preserve">, yang disebabkan pada suatu perubahan perasaan yang alami oleh Ibu pada saat hamil sehingga sangat sulit menerima keadaan bayinya. </w:t>
      </w:r>
      <w:proofErr w:type="gramStart"/>
      <w:r>
        <w:rPr>
          <w:rFonts w:ascii="Times New Roman" w:eastAsia="SimSun" w:hAnsi="Times New Roman" w:cs="Times New Roman"/>
          <w:color w:val="000000"/>
          <w:sz w:val="24"/>
          <w:szCs w:val="24"/>
          <w:lang w:bidi="ar"/>
        </w:rPr>
        <w:t>Perubahan perasaan ini ialah suatu respon yang alami terhadap rasa lelah yang dirasakan.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Selain itu, juga disebabkan karena perubahan fisik dan emosional selama beberapa bulan kehamilan.</w:t>
      </w:r>
      <w:proofErr w:type="gramEnd"/>
      <w:r>
        <w:rPr>
          <w:rFonts w:ascii="Times New Roman" w:eastAsia="SimSun" w:hAnsi="Times New Roman" w:cs="Times New Roman"/>
          <w:color w:val="000000"/>
          <w:sz w:val="24"/>
          <w:szCs w:val="24"/>
          <w:lang w:bidi="ar"/>
        </w:rPr>
        <w:t xml:space="preserve"> Perubahan ini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kembali secara perlahan-lahan setelah Ibu menyesuiakan diri dengan peran barunya dan tumbuh kembali dalam keadaan normal.</w:t>
      </w:r>
    </w:p>
    <w:p w:rsidR="00F47A9B" w:rsidRDefault="00F47A9B" w:rsidP="00F47A9B">
      <w:pPr>
        <w:pStyle w:val="ListParagraph"/>
        <w:spacing w:line="360" w:lineRule="auto"/>
        <w:ind w:left="0"/>
        <w:jc w:val="both"/>
        <w:rPr>
          <w:rFonts w:ascii="Times New Roman" w:hAnsi="Times New Roman" w:cs="Times New Roman"/>
          <w:b/>
          <w:bCs/>
          <w:sz w:val="24"/>
          <w:szCs w:val="24"/>
          <w:lang w:eastAsia="en-US"/>
        </w:rPr>
      </w:pPr>
    </w:p>
    <w:p w:rsidR="00F47A9B" w:rsidRPr="00F50C47" w:rsidRDefault="00F47A9B" w:rsidP="00F47A9B">
      <w:pPr>
        <w:pStyle w:val="ListParagraph"/>
        <w:numPr>
          <w:ilvl w:val="0"/>
          <w:numId w:val="12"/>
        </w:numPr>
        <w:spacing w:line="360" w:lineRule="auto"/>
        <w:ind w:left="426" w:hanging="426"/>
        <w:jc w:val="both"/>
        <w:rPr>
          <w:rFonts w:ascii="Times New Roman" w:eastAsia="Times-Roman" w:hAnsi="Times New Roman" w:cs="Times New Roman"/>
          <w:b/>
          <w:bCs/>
          <w:color w:val="000000"/>
          <w:sz w:val="24"/>
          <w:szCs w:val="24"/>
          <w:lang w:val="id-ID" w:eastAsia="en-US" w:bidi="ar"/>
        </w:rPr>
      </w:pPr>
      <w:r>
        <w:rPr>
          <w:rFonts w:ascii="Times New Roman" w:hAnsi="Times New Roman" w:cs="Times New Roman"/>
          <w:b/>
          <w:bCs/>
          <w:sz w:val="24"/>
          <w:szCs w:val="24"/>
          <w:lang w:eastAsia="en-US"/>
        </w:rPr>
        <w:lastRenderedPageBreak/>
        <w:t>Peran bidan dalam mempromosikan kesehatan mental yang baik/ positif pada perempuan dalam masa reproduksi</w:t>
      </w:r>
    </w:p>
    <w:p w:rsidR="00F47A9B" w:rsidRDefault="00F47A9B" w:rsidP="00F47A9B">
      <w:pPr>
        <w:pStyle w:val="ListParagraph"/>
        <w:numPr>
          <w:ilvl w:val="0"/>
          <w:numId w:val="2"/>
        </w:numPr>
        <w:shd w:val="clear" w:color="auto" w:fill="FFFFFF" w:themeFill="background1"/>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Pengertian Promosi Kesehatan</w:t>
      </w:r>
    </w:p>
    <w:p w:rsidR="00F47A9B" w:rsidRDefault="00F47A9B" w:rsidP="00F47A9B">
      <w:pPr>
        <w:pStyle w:val="ListParagraph"/>
        <w:shd w:val="clear" w:color="auto" w:fill="FFFFFF" w:themeFill="background1"/>
        <w:spacing w:line="360" w:lineRule="auto"/>
        <w:ind w:left="851"/>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WHO (1984) merevitalisasi pendidikan kesehatan dengan istilah promosi kesehatan, pendidikan kesehatan diartikan sebagai upaya perubahan perilaku maka promosi kesehatan tidak hanya untuk perubahan perilaku tetapi juga perubahan lingkungan yang memfasilitasi perubahan perilaku tersebut.</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Disamping itu promosi kesehatan lebih menekankan kepada peningkatan kemampuan hidup sehat, bukan sekedar berperilaku sehat.</w:t>
      </w:r>
      <w:proofErr w:type="gramEnd"/>
    </w:p>
    <w:p w:rsidR="00F47A9B" w:rsidRDefault="00F47A9B" w:rsidP="00F47A9B">
      <w:pPr>
        <w:pStyle w:val="ListParagraph"/>
        <w:shd w:val="clear" w:color="auto" w:fill="FFFFFF" w:themeFill="background1"/>
        <w:spacing w:line="360" w:lineRule="auto"/>
        <w:ind w:left="851"/>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Piagam Ottawa (Ottawa Charter, 1986), sebagai hasil rumusan Konferensi Internasional Promosi Kesehatan di Ottawa, Canada menyatakan bahwa “Health Promotion is the process of enabling people to control over and improve their health”. To reach a state of complete physical, mental and social well-being, an individual or group must be able to identify and realize aspiration, to satisfy needs, and to cange or cope with the environment. Hal tersebut jelas dinyatakan bahwa promosi kesehatan adalah suatu proses untuk memampukan masyarakat dalam memelihara dan meningkatkan kesehatannya. Dengan kata </w:t>
      </w:r>
      <w:proofErr w:type="gramStart"/>
      <w:r>
        <w:rPr>
          <w:rFonts w:ascii="Times New Roman" w:hAnsi="Times New Roman" w:cs="Times New Roman"/>
          <w:sz w:val="24"/>
          <w:szCs w:val="24"/>
          <w:shd w:val="clear" w:color="auto" w:fill="FFFFFF" w:themeFill="background1"/>
        </w:rPr>
        <w:t>lain</w:t>
      </w:r>
      <w:proofErr w:type="gramEnd"/>
      <w:r>
        <w:rPr>
          <w:rFonts w:ascii="Times New Roman" w:hAnsi="Times New Roman" w:cs="Times New Roman"/>
          <w:sz w:val="24"/>
          <w:szCs w:val="24"/>
          <w:shd w:val="clear" w:color="auto" w:fill="FFFFFF" w:themeFill="background1"/>
        </w:rPr>
        <w:t xml:space="preserve"> promosi kesehatan adalah upaya yang dilakukan terhadap masyarakat sehingga mereka mau dan mampu untuk memelihara dan meningkatkan kesehatan mereka sendiri. </w:t>
      </w:r>
      <w:proofErr w:type="gramStart"/>
      <w:r>
        <w:rPr>
          <w:rFonts w:ascii="Times New Roman" w:hAnsi="Times New Roman" w:cs="Times New Roman"/>
          <w:sz w:val="24"/>
          <w:szCs w:val="24"/>
          <w:shd w:val="clear" w:color="auto" w:fill="FFFFFF" w:themeFill="background1"/>
        </w:rPr>
        <w:t>Batasan promosi kesehatan ini mencakup 2 dimensi yaitu kemauan dan kemampuan.</w:t>
      </w:r>
      <w:proofErr w:type="gramEnd"/>
    </w:p>
    <w:p w:rsidR="00F47A9B" w:rsidRDefault="00F47A9B" w:rsidP="00F47A9B">
      <w:pPr>
        <w:pStyle w:val="ListParagraph"/>
        <w:shd w:val="clear" w:color="auto" w:fill="FFFFFF" w:themeFill="background1"/>
        <w:spacing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Jadi, dapat disimpulkan dari kutipan diatas bahwa Promosi Kesehatan adalah proses untuk meningkatkan kemampuan masyarakat dalam memelihara dan meningkatkan kesehatannya. </w:t>
      </w:r>
      <w:proofErr w:type="gramStart"/>
      <w:r>
        <w:rPr>
          <w:rFonts w:ascii="Times New Roman" w:hAnsi="Times New Roman" w:cs="Times New Roman"/>
          <w:sz w:val="24"/>
          <w:szCs w:val="24"/>
          <w:shd w:val="clear" w:color="auto" w:fill="FFFFFF"/>
        </w:rPr>
        <w:t>Selain itu untuk mencapai derajat kesehatan yang sempurna, baik fisik, mental, dan sosial, maka masyarakat harus mampu mengenal serta mewujudkan aspirasinya, kebutuhannya, dan mampu mengubah atau mengatasi lingkungannya (lingkungan fisik, sosial budaya dan sebagainya).</w:t>
      </w:r>
      <w:proofErr w:type="gramEnd"/>
      <w:r>
        <w:rPr>
          <w:rFonts w:ascii="Times New Roman" w:hAnsi="Times New Roman" w:cs="Times New Roman"/>
          <w:sz w:val="24"/>
          <w:szCs w:val="24"/>
          <w:shd w:val="clear" w:color="auto" w:fill="FFFFFF"/>
        </w:rPr>
        <w:t xml:space="preserve"> Dalam konferensi </w:t>
      </w:r>
      <w:proofErr w:type="gramStart"/>
      <w:r>
        <w:rPr>
          <w:rFonts w:ascii="Times New Roman" w:hAnsi="Times New Roman" w:cs="Times New Roman"/>
          <w:sz w:val="24"/>
          <w:szCs w:val="24"/>
          <w:shd w:val="clear" w:color="auto" w:fill="FFFFFF"/>
        </w:rPr>
        <w:t>ini ,health</w:t>
      </w:r>
      <w:proofErr w:type="gramEnd"/>
      <w:r>
        <w:rPr>
          <w:rFonts w:ascii="Times New Roman" w:hAnsi="Times New Roman" w:cs="Times New Roman"/>
          <w:sz w:val="24"/>
          <w:szCs w:val="24"/>
          <w:shd w:val="clear" w:color="auto" w:fill="FFFFFF"/>
        </w:rPr>
        <w:t xml:space="preserve"> promotion di maknai sebagai perluasan dari healt education atau pendidikan kesehatan.</w:t>
      </w:r>
    </w:p>
    <w:p w:rsidR="00F47A9B" w:rsidRDefault="00F47A9B" w:rsidP="00F47A9B">
      <w:pPr>
        <w:shd w:val="clear" w:color="auto" w:fill="FFFFFF" w:themeFill="background1"/>
        <w:spacing w:line="360" w:lineRule="auto"/>
        <w:jc w:val="both"/>
        <w:rPr>
          <w:rFonts w:ascii="Times New Roman" w:eastAsia="Times New Roman" w:hAnsi="Times New Roman" w:cs="Times New Roman"/>
          <w:sz w:val="24"/>
          <w:szCs w:val="24"/>
          <w:lang w:eastAsia="id-ID"/>
        </w:rPr>
      </w:pPr>
    </w:p>
    <w:p w:rsidR="00F47A9B" w:rsidRDefault="00F47A9B" w:rsidP="00F47A9B">
      <w:pPr>
        <w:shd w:val="clear" w:color="auto" w:fill="FFFFFF" w:themeFill="background1"/>
        <w:spacing w:line="360" w:lineRule="auto"/>
        <w:jc w:val="both"/>
        <w:rPr>
          <w:rFonts w:ascii="Times New Roman" w:eastAsia="Times New Roman" w:hAnsi="Times New Roman" w:cs="Times New Roman"/>
          <w:sz w:val="24"/>
          <w:szCs w:val="24"/>
          <w:lang w:eastAsia="id-ID"/>
        </w:rPr>
      </w:pPr>
    </w:p>
    <w:p w:rsidR="00F47A9B" w:rsidRDefault="00F47A9B" w:rsidP="00F47A9B">
      <w:pPr>
        <w:shd w:val="clear" w:color="auto" w:fill="FFFFFF" w:themeFill="background1"/>
        <w:spacing w:line="360" w:lineRule="auto"/>
        <w:jc w:val="both"/>
        <w:rPr>
          <w:rFonts w:ascii="Times New Roman" w:eastAsia="Times New Roman" w:hAnsi="Times New Roman" w:cs="Times New Roman"/>
          <w:sz w:val="24"/>
          <w:szCs w:val="24"/>
          <w:lang w:eastAsia="id-ID"/>
        </w:rPr>
      </w:pPr>
    </w:p>
    <w:p w:rsidR="00F47A9B" w:rsidRPr="00156AC0" w:rsidRDefault="00F47A9B" w:rsidP="00F47A9B">
      <w:pPr>
        <w:shd w:val="clear" w:color="auto" w:fill="FFFFFF" w:themeFill="background1"/>
        <w:spacing w:line="360" w:lineRule="auto"/>
        <w:jc w:val="both"/>
        <w:rPr>
          <w:rFonts w:ascii="Times New Roman" w:eastAsia="Times New Roman" w:hAnsi="Times New Roman" w:cs="Times New Roman"/>
          <w:sz w:val="24"/>
          <w:szCs w:val="24"/>
          <w:lang w:eastAsia="id-ID"/>
        </w:rPr>
      </w:pPr>
    </w:p>
    <w:p w:rsidR="00F47A9B" w:rsidRDefault="00F47A9B" w:rsidP="00F47A9B">
      <w:pPr>
        <w:pStyle w:val="ListParagraph"/>
        <w:numPr>
          <w:ilvl w:val="0"/>
          <w:numId w:val="2"/>
        </w:numPr>
        <w:shd w:val="clear" w:color="auto" w:fill="FFFFFF" w:themeFill="background1"/>
        <w:spacing w:line="360" w:lineRule="auto"/>
        <w:ind w:left="709" w:hanging="283"/>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Tujuan</w:t>
      </w:r>
    </w:p>
    <w:p w:rsidR="00F47A9B" w:rsidRDefault="00F47A9B" w:rsidP="00F47A9B">
      <w:pPr>
        <w:pStyle w:val="ListParagraph"/>
        <w:numPr>
          <w:ilvl w:val="1"/>
          <w:numId w:val="3"/>
        </w:numPr>
        <w:shd w:val="clear" w:color="auto" w:fill="FFFFFF" w:themeFill="background1"/>
        <w:spacing w:line="360" w:lineRule="auto"/>
        <w:ind w:left="1276" w:hanging="567"/>
        <w:jc w:val="both"/>
        <w:rPr>
          <w:rFonts w:ascii="Times New Roman" w:eastAsia="Times New Roman" w:hAnsi="Times New Roman" w:cs="Times New Roman"/>
          <w:b/>
          <w:sz w:val="24"/>
          <w:szCs w:val="24"/>
          <w:lang w:eastAsia="id-ID"/>
        </w:rPr>
      </w:pPr>
      <w:r>
        <w:rPr>
          <w:rFonts w:ascii="Times New Roman" w:hAnsi="Times New Roman" w:cs="Times New Roman"/>
          <w:sz w:val="24"/>
          <w:szCs w:val="24"/>
          <w:shd w:val="clear" w:color="auto" w:fill="FFFFFF" w:themeFill="background1"/>
        </w:rPr>
        <w:t>Memampukan masyarakat dalam memelihara dan meningkatkan kesehatan mereka.</w:t>
      </w:r>
    </w:p>
    <w:p w:rsidR="00F47A9B" w:rsidRDefault="00F47A9B" w:rsidP="00F47A9B">
      <w:pPr>
        <w:pStyle w:val="ListParagraph"/>
        <w:numPr>
          <w:ilvl w:val="1"/>
          <w:numId w:val="3"/>
        </w:numPr>
        <w:shd w:val="clear" w:color="auto" w:fill="FFFFFF" w:themeFill="background1"/>
        <w:spacing w:line="360" w:lineRule="auto"/>
        <w:ind w:left="1276" w:hanging="567"/>
        <w:jc w:val="both"/>
        <w:rPr>
          <w:rFonts w:ascii="Times New Roman" w:eastAsia="Times New Roman" w:hAnsi="Times New Roman" w:cs="Times New Roman"/>
          <w:b/>
          <w:sz w:val="24"/>
          <w:szCs w:val="24"/>
          <w:lang w:eastAsia="id-ID"/>
        </w:rPr>
      </w:pPr>
      <w:r>
        <w:rPr>
          <w:rFonts w:ascii="Times New Roman" w:hAnsi="Times New Roman" w:cs="Times New Roman"/>
          <w:sz w:val="24"/>
          <w:szCs w:val="24"/>
          <w:shd w:val="clear" w:color="auto" w:fill="FFFFFF" w:themeFill="background1"/>
        </w:rPr>
        <w:t>Menciptakan suatu keadaan, yakni perilaku dan lingkungan yang kondusif bagi kesehatan</w:t>
      </w:r>
    </w:p>
    <w:p w:rsidR="00F47A9B" w:rsidRDefault="00F47A9B" w:rsidP="00F47A9B">
      <w:pPr>
        <w:pStyle w:val="ListParagraph"/>
        <w:shd w:val="clear" w:color="auto" w:fill="FFFFFF" w:themeFill="background1"/>
        <w:spacing w:line="360" w:lineRule="auto"/>
        <w:ind w:left="709"/>
        <w:jc w:val="both"/>
        <w:rPr>
          <w:rFonts w:ascii="Times New Roman" w:eastAsia="Times New Roman" w:hAnsi="Times New Roman" w:cs="Times New Roman"/>
          <w:b/>
          <w:sz w:val="24"/>
          <w:szCs w:val="24"/>
          <w:lang w:eastAsia="id-ID"/>
        </w:rPr>
      </w:pPr>
    </w:p>
    <w:p w:rsidR="00F47A9B" w:rsidRDefault="00F47A9B" w:rsidP="00F47A9B">
      <w:pPr>
        <w:pStyle w:val="ListParagraph"/>
        <w:numPr>
          <w:ilvl w:val="0"/>
          <w:numId w:val="2"/>
        </w:numPr>
        <w:shd w:val="clear" w:color="auto" w:fill="FFFFFF" w:themeFill="background1"/>
        <w:spacing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Sasaran Promosi Kesehatan secara Spesifik</w:t>
      </w:r>
    </w:p>
    <w:p w:rsidR="00F47A9B" w:rsidRDefault="00F47A9B" w:rsidP="00F47A9B">
      <w:pPr>
        <w:pStyle w:val="ListParagraph"/>
        <w:numPr>
          <w:ilvl w:val="0"/>
          <w:numId w:val="4"/>
        </w:numPr>
        <w:shd w:val="clear" w:color="auto" w:fill="FFFFFF" w:themeFill="background1"/>
        <w:spacing w:line="360" w:lineRule="auto"/>
        <w:ind w:hanging="77"/>
        <w:jc w:val="both"/>
        <w:rPr>
          <w:rFonts w:ascii="Times New Roman" w:eastAsia="Times New Roman" w:hAnsi="Times New Roman" w:cs="Times New Roman"/>
          <w:b/>
          <w:sz w:val="24"/>
          <w:szCs w:val="24"/>
          <w:lang w:eastAsia="id-ID"/>
        </w:rPr>
      </w:pPr>
      <w:r>
        <w:rPr>
          <w:rFonts w:ascii="Times New Roman" w:hAnsi="Times New Roman" w:cs="Times New Roman"/>
          <w:sz w:val="24"/>
          <w:szCs w:val="24"/>
          <w:shd w:val="clear" w:color="auto" w:fill="FFFFFF" w:themeFill="background1"/>
        </w:rPr>
        <w:t>Sasaran Primer (Primary Target)</w:t>
      </w:r>
    </w:p>
    <w:p w:rsidR="00F47A9B" w:rsidRDefault="00F47A9B" w:rsidP="00F47A9B">
      <w:pPr>
        <w:pStyle w:val="ListParagraph"/>
        <w:shd w:val="clear" w:color="auto" w:fill="FFFFFF" w:themeFill="background1"/>
        <w:spacing w:line="360" w:lineRule="auto"/>
        <w:ind w:left="1276"/>
        <w:jc w:val="both"/>
        <w:rPr>
          <w:rFonts w:ascii="Times New Roman" w:eastAsia="Times New Roman" w:hAnsi="Times New Roman" w:cs="Times New Roman"/>
          <w:b/>
          <w:sz w:val="24"/>
          <w:szCs w:val="24"/>
          <w:lang w:eastAsia="id-ID"/>
        </w:rPr>
      </w:pPr>
      <w:proofErr w:type="gramStart"/>
      <w:r>
        <w:rPr>
          <w:rFonts w:ascii="Times New Roman" w:hAnsi="Times New Roman" w:cs="Times New Roman"/>
          <w:sz w:val="24"/>
          <w:szCs w:val="24"/>
          <w:shd w:val="clear" w:color="auto" w:fill="FFFFFF" w:themeFill="background1"/>
        </w:rPr>
        <w:t>Masyarakat pada umumnya menjadi sasaran langsung segala upaya pendidikan atau promosi kesehatan.</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Sesuai dengan permasalahan kesehatan, maka sasaran ini dapat dikelompokkan menjadi, kepala keluarga untuk masalah kesehatan umum, ibu hamil dan menyusui untuk masalah KIA (kesehatan ibu dan anak), anak sekolah untuk kesehatan remaja, dan sebagainya.</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Upaya promosi yang dilakukan terhadap sasaran primer ini sejalan dengan strategi pemberdayaan masyarakat (empow¬erment).</w:t>
      </w:r>
      <w:proofErr w:type="gramEnd"/>
    </w:p>
    <w:p w:rsidR="00F47A9B" w:rsidRDefault="00F47A9B" w:rsidP="00F47A9B">
      <w:pPr>
        <w:pStyle w:val="ListParagraph"/>
        <w:numPr>
          <w:ilvl w:val="0"/>
          <w:numId w:val="4"/>
        </w:numPr>
        <w:shd w:val="clear" w:color="auto" w:fill="FFFFFF" w:themeFill="background1"/>
        <w:spacing w:line="360" w:lineRule="auto"/>
        <w:ind w:hanging="77"/>
        <w:jc w:val="both"/>
        <w:rPr>
          <w:rFonts w:ascii="Times New Roman" w:eastAsia="Times New Roman" w:hAnsi="Times New Roman" w:cs="Times New Roman"/>
          <w:b/>
          <w:sz w:val="24"/>
          <w:szCs w:val="24"/>
          <w:lang w:eastAsia="id-ID"/>
        </w:rPr>
      </w:pPr>
      <w:r>
        <w:rPr>
          <w:rFonts w:ascii="Times New Roman" w:hAnsi="Times New Roman" w:cs="Times New Roman"/>
          <w:sz w:val="24"/>
          <w:szCs w:val="24"/>
          <w:shd w:val="clear" w:color="auto" w:fill="FFFFFF" w:themeFill="background1"/>
        </w:rPr>
        <w:t>Sasaran Sekunder (Secondary Target)</w:t>
      </w:r>
      <w:r>
        <w:rPr>
          <w:rStyle w:val="apple-converted-space"/>
          <w:rFonts w:ascii="Times New Roman" w:hAnsi="Times New Roman" w:cs="Times New Roman"/>
          <w:sz w:val="24"/>
          <w:szCs w:val="24"/>
          <w:shd w:val="clear" w:color="auto" w:fill="FFFFFF" w:themeFill="background1"/>
        </w:rPr>
        <w:t> </w:t>
      </w:r>
    </w:p>
    <w:p w:rsidR="00F47A9B" w:rsidRDefault="00F47A9B" w:rsidP="00F47A9B">
      <w:pPr>
        <w:pStyle w:val="ListParagraph"/>
        <w:shd w:val="clear" w:color="auto" w:fill="FFFFFF" w:themeFill="background1"/>
        <w:spacing w:line="360" w:lineRule="auto"/>
        <w:ind w:left="1276"/>
        <w:jc w:val="both"/>
        <w:rPr>
          <w:rFonts w:ascii="Times New Roman" w:eastAsia="Times New Roman" w:hAnsi="Times New Roman" w:cs="Times New Roman"/>
          <w:b/>
          <w:sz w:val="24"/>
          <w:szCs w:val="24"/>
          <w:lang w:eastAsia="id-ID"/>
        </w:rPr>
      </w:pPr>
      <w:proofErr w:type="gramStart"/>
      <w:r>
        <w:rPr>
          <w:rFonts w:ascii="Times New Roman" w:hAnsi="Times New Roman" w:cs="Times New Roman"/>
          <w:sz w:val="24"/>
          <w:szCs w:val="24"/>
          <w:shd w:val="clear" w:color="auto" w:fill="FFFFFF" w:themeFill="background1"/>
        </w:rPr>
        <w:t>Para tokoh masyarakat, tokoh agama, tokoh adat, dan sebagainya.</w:t>
      </w:r>
      <w:proofErr w:type="gramEnd"/>
      <w:r>
        <w:rPr>
          <w:rFonts w:ascii="Times New Roman" w:hAnsi="Times New Roman" w:cs="Times New Roman"/>
          <w:sz w:val="24"/>
          <w:szCs w:val="24"/>
          <w:shd w:val="clear" w:color="auto" w:fill="FFFFFF" w:themeFill="background1"/>
        </w:rPr>
        <w:t xml:space="preserve"> Disebut sasaran sekunder, karena dengan memberikan pendidikan kesehatan kepada kelompok ini diharapkan untuk selanjutnya kelompok ini </w:t>
      </w:r>
      <w:proofErr w:type="gramStart"/>
      <w:r>
        <w:rPr>
          <w:rFonts w:ascii="Times New Roman" w:hAnsi="Times New Roman" w:cs="Times New Roman"/>
          <w:sz w:val="24"/>
          <w:szCs w:val="24"/>
          <w:shd w:val="clear" w:color="auto" w:fill="FFFFFF" w:themeFill="background1"/>
        </w:rPr>
        <w:t>akan</w:t>
      </w:r>
      <w:proofErr w:type="gramEnd"/>
      <w:r>
        <w:rPr>
          <w:rFonts w:ascii="Times New Roman" w:hAnsi="Times New Roman" w:cs="Times New Roman"/>
          <w:sz w:val="24"/>
          <w:szCs w:val="24"/>
          <w:shd w:val="clear" w:color="auto" w:fill="FFFFFF" w:themeFill="background1"/>
        </w:rPr>
        <w:t xml:space="preserve"> memberikan pendidikan kesehatan kepada masyarakat di sekitamya. Di samping itu dengan perilaku sehat para tokoh masyarakat sebagai hasil pendidikan kesehatan yang diterima, maka para tokoh masyarakat ini </w:t>
      </w:r>
      <w:proofErr w:type="gramStart"/>
      <w:r>
        <w:rPr>
          <w:rFonts w:ascii="Times New Roman" w:hAnsi="Times New Roman" w:cs="Times New Roman"/>
          <w:sz w:val="24"/>
          <w:szCs w:val="24"/>
          <w:shd w:val="clear" w:color="auto" w:fill="FFFFFF" w:themeFill="background1"/>
        </w:rPr>
        <w:t>akan</w:t>
      </w:r>
      <w:proofErr w:type="gramEnd"/>
      <w:r>
        <w:rPr>
          <w:rFonts w:ascii="Times New Roman" w:hAnsi="Times New Roman" w:cs="Times New Roman"/>
          <w:sz w:val="24"/>
          <w:szCs w:val="24"/>
          <w:shd w:val="clear" w:color="auto" w:fill="FFFFFF" w:themeFill="background1"/>
        </w:rPr>
        <w:t xml:space="preserve"> memberikan contoh atau acuan perilaku sehat bagi masyarakat sekitarnya. </w:t>
      </w:r>
      <w:proofErr w:type="gramStart"/>
      <w:r>
        <w:rPr>
          <w:rFonts w:ascii="Times New Roman" w:hAnsi="Times New Roman" w:cs="Times New Roman"/>
          <w:sz w:val="24"/>
          <w:szCs w:val="24"/>
          <w:shd w:val="clear" w:color="auto" w:fill="FFFFFF" w:themeFill="background1"/>
        </w:rPr>
        <w:t>Upaya promosi kesehatan yang ditujukan kepada sasaran sekunder ini adalah sejalan dengan strategi dukungan sosial (so¬cial support).</w:t>
      </w:r>
      <w:proofErr w:type="gramEnd"/>
    </w:p>
    <w:p w:rsidR="00F47A9B" w:rsidRDefault="00F47A9B" w:rsidP="00F47A9B">
      <w:pPr>
        <w:pStyle w:val="ListParagraph"/>
        <w:numPr>
          <w:ilvl w:val="0"/>
          <w:numId w:val="4"/>
        </w:numPr>
        <w:shd w:val="clear" w:color="auto" w:fill="FFFFFF" w:themeFill="background1"/>
        <w:spacing w:line="360" w:lineRule="auto"/>
        <w:ind w:hanging="77"/>
        <w:jc w:val="both"/>
        <w:rPr>
          <w:rFonts w:ascii="Times New Roman" w:eastAsia="Times New Roman" w:hAnsi="Times New Roman" w:cs="Times New Roman"/>
          <w:b/>
          <w:sz w:val="24"/>
          <w:szCs w:val="24"/>
          <w:lang w:eastAsia="id-ID"/>
        </w:rPr>
      </w:pPr>
      <w:r>
        <w:rPr>
          <w:rFonts w:ascii="Times New Roman" w:hAnsi="Times New Roman" w:cs="Times New Roman"/>
          <w:sz w:val="24"/>
          <w:szCs w:val="24"/>
          <w:shd w:val="clear" w:color="auto" w:fill="FFFFFF" w:themeFill="background1"/>
        </w:rPr>
        <w:t>Sasaran Tersier (Tertiary Target)</w:t>
      </w:r>
    </w:p>
    <w:p w:rsidR="00F47A9B" w:rsidRDefault="00F47A9B" w:rsidP="00F47A9B">
      <w:pPr>
        <w:pStyle w:val="ListParagraph"/>
        <w:shd w:val="clear" w:color="auto" w:fill="FFFFFF" w:themeFill="background1"/>
        <w:spacing w:line="360" w:lineRule="auto"/>
        <w:ind w:left="1276"/>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Para pembuat keputusan atau penentu kebijakan baik di tingkat pusat, maupun daerah adalah sasaran tertier pendidikan kesehatan Dengan kebijakan-kebijakan atau keputusan yang dikeluarkan oleh kelompok ini </w:t>
      </w:r>
      <w:proofErr w:type="gramStart"/>
      <w:r>
        <w:rPr>
          <w:rFonts w:ascii="Times New Roman" w:hAnsi="Times New Roman" w:cs="Times New Roman"/>
          <w:sz w:val="24"/>
          <w:szCs w:val="24"/>
          <w:shd w:val="clear" w:color="auto" w:fill="FFFFFF" w:themeFill="background1"/>
        </w:rPr>
        <w:t>akan</w:t>
      </w:r>
      <w:proofErr w:type="gramEnd"/>
      <w:r>
        <w:rPr>
          <w:rFonts w:ascii="Times New Roman" w:hAnsi="Times New Roman" w:cs="Times New Roman"/>
          <w:sz w:val="24"/>
          <w:szCs w:val="24"/>
          <w:shd w:val="clear" w:color="auto" w:fill="FFFFFF" w:themeFill="background1"/>
        </w:rPr>
        <w:t xml:space="preserve"> mempunyai dampak terhadap perilaku para tokoh masyarakat (sasaran sekunder), dan juga kepada masyarakat umum (sasaran primer). </w:t>
      </w:r>
      <w:proofErr w:type="gramStart"/>
      <w:r>
        <w:rPr>
          <w:rFonts w:ascii="Times New Roman" w:hAnsi="Times New Roman" w:cs="Times New Roman"/>
          <w:sz w:val="24"/>
          <w:szCs w:val="24"/>
          <w:shd w:val="clear" w:color="auto" w:fill="FFFFFF" w:themeFill="background1"/>
        </w:rPr>
        <w:t xml:space="preserve">Upaya promosi kesehatan yang ditujukan kepada sasaran tersier ini sejalan dengan strategi advokasi (advocacy) kesehatan, maka sasaran ini dapat dikelompokkan menjadi, kepala keluarga untuk masalah </w:t>
      </w:r>
      <w:r>
        <w:rPr>
          <w:rFonts w:ascii="Times New Roman" w:hAnsi="Times New Roman" w:cs="Times New Roman"/>
          <w:sz w:val="24"/>
          <w:szCs w:val="24"/>
          <w:shd w:val="clear" w:color="auto" w:fill="FFFFFF" w:themeFill="background1"/>
        </w:rPr>
        <w:lastRenderedPageBreak/>
        <w:t>kesehatan umum, ibu hamil dan menyusui untuk masalah KIA (kesehatan ibu dan anak), anak sekolah untuk kesehatan remaja, dan sebagainya.</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Upaya promosi yang dilakukan terhadap sasaran primer ini sejalan dengan strategi pemberdayaan masyarakat (empow¬erment).</w:t>
      </w:r>
      <w:proofErr w:type="gramEnd"/>
    </w:p>
    <w:p w:rsidR="00F47A9B" w:rsidRDefault="00F47A9B" w:rsidP="00F47A9B">
      <w:pPr>
        <w:pStyle w:val="ListParagraph"/>
        <w:shd w:val="clear" w:color="auto" w:fill="FFFFFF" w:themeFill="background1"/>
        <w:spacing w:line="360" w:lineRule="auto"/>
        <w:ind w:left="786"/>
        <w:jc w:val="both"/>
        <w:rPr>
          <w:rFonts w:ascii="Times New Roman" w:hAnsi="Times New Roman" w:cs="Times New Roman"/>
          <w:sz w:val="24"/>
          <w:szCs w:val="24"/>
          <w:shd w:val="clear" w:color="auto" w:fill="FFFFFF" w:themeFill="background1"/>
        </w:rPr>
      </w:pPr>
    </w:p>
    <w:p w:rsidR="00F47A9B" w:rsidRDefault="00F47A9B" w:rsidP="00F47A9B">
      <w:pPr>
        <w:pStyle w:val="ListParagraph"/>
        <w:shd w:val="clear" w:color="auto" w:fill="FFFFFF" w:themeFill="background1"/>
        <w:spacing w:line="360" w:lineRule="auto"/>
        <w:ind w:left="786"/>
        <w:jc w:val="both"/>
        <w:rPr>
          <w:rFonts w:ascii="Times New Roman" w:hAnsi="Times New Roman" w:cs="Times New Roman"/>
          <w:sz w:val="24"/>
          <w:szCs w:val="24"/>
          <w:shd w:val="clear" w:color="auto" w:fill="FFFFFF" w:themeFill="background1"/>
        </w:rPr>
      </w:pPr>
    </w:p>
    <w:p w:rsidR="00F47A9B" w:rsidRDefault="00F47A9B" w:rsidP="00F47A9B">
      <w:pPr>
        <w:pStyle w:val="ListParagraph"/>
        <w:numPr>
          <w:ilvl w:val="0"/>
          <w:numId w:val="2"/>
        </w:numPr>
        <w:shd w:val="clear" w:color="auto" w:fill="FFFFFF" w:themeFill="background1"/>
        <w:spacing w:line="360" w:lineRule="auto"/>
        <w:jc w:val="both"/>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shd w:val="clear" w:color="auto" w:fill="FFFFFF" w:themeFill="background1"/>
        </w:rPr>
        <w:t>Visi dan Misi Promosi Kesehatan</w:t>
      </w:r>
    </w:p>
    <w:p w:rsidR="00F47A9B" w:rsidRDefault="00F47A9B" w:rsidP="00F47A9B">
      <w:pPr>
        <w:pStyle w:val="ListParagraph"/>
        <w:shd w:val="clear" w:color="auto" w:fill="FFFFFF" w:themeFill="background1"/>
        <w:spacing w:line="360" w:lineRule="auto"/>
        <w:ind w:left="851"/>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Adapun visi dari promosi kesehatan adalah sebagai </w:t>
      </w:r>
      <w:proofErr w:type="gramStart"/>
      <w:r>
        <w:rPr>
          <w:rFonts w:ascii="Times New Roman" w:hAnsi="Times New Roman" w:cs="Times New Roman"/>
          <w:sz w:val="24"/>
          <w:szCs w:val="24"/>
          <w:shd w:val="clear" w:color="auto" w:fill="FFFFFF" w:themeFill="background1"/>
        </w:rPr>
        <w:t>berikut :</w:t>
      </w:r>
      <w:proofErr w:type="gramEnd"/>
    </w:p>
    <w:p w:rsidR="00F47A9B" w:rsidRDefault="00F47A9B" w:rsidP="00F47A9B">
      <w:pPr>
        <w:pStyle w:val="ListParagraph"/>
        <w:numPr>
          <w:ilvl w:val="0"/>
          <w:numId w:val="5"/>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Meningkatnya kemampuan masyarakat untuk memelihara dan meningkatkan derajat kesehatan, baik fisik, mental, dan sosialnya sehingga produktif secara ekonomi maupun sosial.</w:t>
      </w:r>
    </w:p>
    <w:p w:rsidR="00F47A9B" w:rsidRDefault="00F47A9B" w:rsidP="00F47A9B">
      <w:pPr>
        <w:pStyle w:val="ListParagraph"/>
        <w:numPr>
          <w:ilvl w:val="0"/>
          <w:numId w:val="5"/>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Pendidikan kesehatan disemua program kesehatan, baik pemberantasan penyakit menular, sanitasi lingkungan, gizi masyarakat, pelayanan kesehatan, maupun program kesehatan lainnya dan bermuara pada kemampuan pemeliharaan dan peningkatan kesehatan individu, kelompok, maupun masyarakat.</w:t>
      </w:r>
    </w:p>
    <w:p w:rsidR="00F47A9B" w:rsidRDefault="00F47A9B" w:rsidP="00F47A9B">
      <w:pPr>
        <w:pStyle w:val="ListParagraph"/>
        <w:shd w:val="clear" w:color="auto" w:fill="FFFFFF" w:themeFill="background1"/>
        <w:spacing w:line="360" w:lineRule="auto"/>
        <w:ind w:left="851"/>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Misi promosi kesehatan merupakan upaya yang harus dilakukan dan mempunyai keterkaitan dalam pencapaian suatu visi.</w:t>
      </w:r>
      <w:proofErr w:type="gramEnd"/>
      <w:r>
        <w:rPr>
          <w:rFonts w:ascii="Times New Roman" w:hAnsi="Times New Roman" w:cs="Times New Roman"/>
          <w:sz w:val="24"/>
          <w:szCs w:val="24"/>
          <w:shd w:val="clear" w:color="auto" w:fill="FFFFFF" w:themeFill="background1"/>
        </w:rPr>
        <w:t xml:space="preserve"> Misi Promosi Kesehatan </w:t>
      </w:r>
      <w:proofErr w:type="gramStart"/>
      <w:r>
        <w:rPr>
          <w:rFonts w:ascii="Times New Roman" w:hAnsi="Times New Roman" w:cs="Times New Roman"/>
          <w:sz w:val="24"/>
          <w:szCs w:val="24"/>
          <w:shd w:val="clear" w:color="auto" w:fill="FFFFFF" w:themeFill="background1"/>
        </w:rPr>
        <w:t>yaitu :</w:t>
      </w:r>
      <w:proofErr w:type="gramEnd"/>
    </w:p>
    <w:p w:rsidR="00F47A9B" w:rsidRDefault="00F47A9B" w:rsidP="00F47A9B">
      <w:pPr>
        <w:pStyle w:val="ListParagraph"/>
        <w:numPr>
          <w:ilvl w:val="0"/>
          <w:numId w:val="6"/>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Advokat (advocate)</w:t>
      </w:r>
    </w:p>
    <w:p w:rsidR="00F47A9B" w:rsidRDefault="00F47A9B" w:rsidP="00F47A9B">
      <w:pPr>
        <w:pStyle w:val="ListParagraph"/>
        <w:shd w:val="clear" w:color="auto" w:fill="FFFFFF" w:themeFill="background1"/>
        <w:spacing w:line="360" w:lineRule="auto"/>
        <w:ind w:left="1276"/>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Ditujukan kepada para pengambil keputusan atau pembuat kebijakan.</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Advokasi merupakan perangkat kegiatan yang terencana yang ditujukan kepada para penentu kebijakan dalam rangka mendukung suatu isyu kebijakan yang spesifik.</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Dalam hal ini kegiatan advokasi merupakan suatu upaya untuk mempengaruhi para pembuat keputusan (decission maker) agar dapat mempercayai dan meyakini bahwa program kesehatan yang ditawarkan perlu mendapat dukungan melalui kebijakan atau keputusan-keputusan.</w:t>
      </w:r>
      <w:proofErr w:type="gramEnd"/>
    </w:p>
    <w:p w:rsidR="00F47A9B" w:rsidRDefault="00F47A9B" w:rsidP="00F47A9B">
      <w:pPr>
        <w:pStyle w:val="ListParagraph"/>
        <w:numPr>
          <w:ilvl w:val="0"/>
          <w:numId w:val="6"/>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Menjembatani (mediate)</w:t>
      </w:r>
    </w:p>
    <w:p w:rsidR="00F47A9B" w:rsidRDefault="00F47A9B" w:rsidP="00F47A9B">
      <w:pPr>
        <w:pStyle w:val="ListParagraph"/>
        <w:shd w:val="clear" w:color="auto" w:fill="FFFFFF" w:themeFill="background1"/>
        <w:spacing w:line="360" w:lineRule="auto"/>
        <w:ind w:left="1276"/>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Menjalin kemitraan dengan berbagai program dan sektor yang terkait dengan kesehatan.</w:t>
      </w:r>
      <w:proofErr w:type="gramEnd"/>
      <w:r>
        <w:rPr>
          <w:rFonts w:ascii="Times New Roman" w:hAnsi="Times New Roman" w:cs="Times New Roman"/>
          <w:sz w:val="24"/>
          <w:szCs w:val="24"/>
          <w:shd w:val="clear" w:color="auto" w:fill="FFFFFF" w:themeFill="background1"/>
        </w:rPr>
        <w:t xml:space="preserve"> Kegiatan pelaksanaan program-program kesehatan perlu adanya suatu kerjasama dengan program lain di lingkungan kesehatan, maupun lintas sektor yang terkait. </w:t>
      </w:r>
      <w:proofErr w:type="gramStart"/>
      <w:r>
        <w:rPr>
          <w:rFonts w:ascii="Times New Roman" w:hAnsi="Times New Roman" w:cs="Times New Roman"/>
          <w:sz w:val="24"/>
          <w:szCs w:val="24"/>
          <w:shd w:val="clear" w:color="auto" w:fill="FFFFFF" w:themeFill="background1"/>
        </w:rPr>
        <w:t xml:space="preserve">Untuk itu perlu adanya suatu jembatan dan menjalin suatu kemitraan (partnership) dengan berbagai program dan sektor-sektor yang memiliki kaitannya </w:t>
      </w:r>
      <w:r>
        <w:rPr>
          <w:rFonts w:ascii="Times New Roman" w:hAnsi="Times New Roman" w:cs="Times New Roman"/>
          <w:sz w:val="24"/>
          <w:szCs w:val="24"/>
          <w:shd w:val="clear" w:color="auto" w:fill="FFFFFF" w:themeFill="background1"/>
        </w:rPr>
        <w:lastRenderedPageBreak/>
        <w:t>dengan kesehatan.</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Karenanya masalah kesehatan tidak hanya dapat diatasi oleh sektor kesehatan sendiri, melainkan semua pihak juga perlu peduli terhadap masalah kesehatan tersebut.</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Oleh karena itu promosi kesehatan memiliki peran yang penting dalam mewujudkan kerjasama atau kemitraan ini.</w:t>
      </w:r>
      <w:proofErr w:type="gramEnd"/>
    </w:p>
    <w:p w:rsidR="00F47A9B" w:rsidRDefault="00F47A9B" w:rsidP="00F47A9B">
      <w:pPr>
        <w:pStyle w:val="ListParagraph"/>
        <w:numPr>
          <w:ilvl w:val="0"/>
          <w:numId w:val="6"/>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Memampukan (enable)</w:t>
      </w:r>
    </w:p>
    <w:p w:rsidR="00F47A9B" w:rsidRDefault="00F47A9B" w:rsidP="00F47A9B">
      <w:pPr>
        <w:pStyle w:val="ListParagraph"/>
        <w:shd w:val="clear" w:color="auto" w:fill="FFFFFF" w:themeFill="background1"/>
        <w:spacing w:line="360" w:lineRule="auto"/>
        <w:ind w:left="1276"/>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Agar masyarakat mampu memelihara dan meningkatkan kesehatan secara mandiri.</w:t>
      </w:r>
      <w:proofErr w:type="gramEnd"/>
      <w:r>
        <w:rPr>
          <w:rFonts w:ascii="Times New Roman" w:hAnsi="Times New Roman" w:cs="Times New Roman"/>
          <w:sz w:val="24"/>
          <w:szCs w:val="24"/>
          <w:shd w:val="clear" w:color="auto" w:fill="FFFFFF" w:themeFill="background1"/>
        </w:rPr>
        <w:t xml:space="preserve"> </w:t>
      </w:r>
      <w:proofErr w:type="gramStart"/>
      <w:r>
        <w:rPr>
          <w:rFonts w:ascii="Times New Roman" w:hAnsi="Times New Roman" w:cs="Times New Roman"/>
          <w:sz w:val="24"/>
          <w:szCs w:val="24"/>
          <w:shd w:val="clear" w:color="auto" w:fill="FFFFFF" w:themeFill="background1"/>
        </w:rPr>
        <w:t>Masyarakat diberikan suatu keterampilan agar mereka mampu dan memelihara serta meningkatkan kesehatannya secara mandiri.</w:t>
      </w:r>
      <w:proofErr w:type="gramEnd"/>
      <w:r>
        <w:rPr>
          <w:rFonts w:ascii="Times New Roman" w:hAnsi="Times New Roman" w:cs="Times New Roman"/>
          <w:sz w:val="24"/>
          <w:szCs w:val="24"/>
          <w:shd w:val="clear" w:color="auto" w:fill="FFFFFF" w:themeFill="background1"/>
        </w:rPr>
        <w:t xml:space="preserve"> Adapun tujuan dari pemberian keterampilan kepada masyarakat adalah dalam rangka meningkatkan pendapatan keluarga sehingga diharapkan dengan peningkatan ekonomi keluarga, maka kemapuan dalam pemeliharaan dan peningkatan kesehatan keluarga </w:t>
      </w:r>
      <w:proofErr w:type="gramStart"/>
      <w:r>
        <w:rPr>
          <w:rFonts w:ascii="Times New Roman" w:hAnsi="Times New Roman" w:cs="Times New Roman"/>
          <w:sz w:val="24"/>
          <w:szCs w:val="24"/>
          <w:shd w:val="clear" w:color="auto" w:fill="FFFFFF" w:themeFill="background1"/>
        </w:rPr>
        <w:t>akan</w:t>
      </w:r>
      <w:proofErr w:type="gramEnd"/>
      <w:r>
        <w:rPr>
          <w:rFonts w:ascii="Times New Roman" w:hAnsi="Times New Roman" w:cs="Times New Roman"/>
          <w:sz w:val="24"/>
          <w:szCs w:val="24"/>
          <w:shd w:val="clear" w:color="auto" w:fill="FFFFFF" w:themeFill="background1"/>
        </w:rPr>
        <w:t xml:space="preserve"> meningkat.</w:t>
      </w:r>
    </w:p>
    <w:p w:rsidR="00F47A9B" w:rsidRDefault="00F47A9B" w:rsidP="00F47A9B">
      <w:pPr>
        <w:pStyle w:val="ListParagraph"/>
        <w:shd w:val="clear" w:color="auto" w:fill="FFFFFF" w:themeFill="background1"/>
        <w:spacing w:line="360" w:lineRule="auto"/>
        <w:ind w:left="709"/>
        <w:jc w:val="both"/>
        <w:rPr>
          <w:rFonts w:ascii="Times New Roman" w:hAnsi="Times New Roman" w:cs="Times New Roman"/>
          <w:sz w:val="24"/>
          <w:szCs w:val="24"/>
          <w:shd w:val="clear" w:color="auto" w:fill="FFFFFF" w:themeFill="background1"/>
        </w:rPr>
      </w:pPr>
    </w:p>
    <w:p w:rsidR="00F47A9B" w:rsidRDefault="00F47A9B" w:rsidP="00F47A9B">
      <w:pPr>
        <w:pStyle w:val="ListParagraph"/>
        <w:numPr>
          <w:ilvl w:val="0"/>
          <w:numId w:val="1"/>
        </w:numPr>
        <w:shd w:val="clear" w:color="auto" w:fill="FFFFFF" w:themeFill="background1"/>
        <w:spacing w:line="360" w:lineRule="auto"/>
        <w:ind w:hanging="720"/>
        <w:jc w:val="both"/>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shd w:val="clear" w:color="auto" w:fill="FFFFFF" w:themeFill="background1"/>
        </w:rPr>
        <w:t>Strategi Promosi Kesehatan terhadap kesehatan reproduksi</w:t>
      </w:r>
    </w:p>
    <w:p w:rsidR="00F47A9B" w:rsidRDefault="00F47A9B" w:rsidP="00F47A9B">
      <w:pPr>
        <w:pStyle w:val="ListParagraph"/>
        <w:numPr>
          <w:ilvl w:val="0"/>
          <w:numId w:val="7"/>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proofErr w:type="gramStart"/>
      <w:r>
        <w:rPr>
          <w:rFonts w:ascii="Times New Roman" w:hAnsi="Times New Roman" w:cs="Times New Roman"/>
          <w:sz w:val="24"/>
          <w:szCs w:val="24"/>
          <w:shd w:val="clear" w:color="auto" w:fill="FFFFFF" w:themeFill="background1"/>
        </w:rPr>
        <w:t>Advokasi :</w:t>
      </w:r>
      <w:proofErr w:type="gramEnd"/>
      <w:r>
        <w:rPr>
          <w:rFonts w:ascii="Times New Roman" w:hAnsi="Times New Roman" w:cs="Times New Roman"/>
          <w:sz w:val="24"/>
          <w:szCs w:val="24"/>
          <w:shd w:val="clear" w:color="auto" w:fill="FFFFFF" w:themeFill="background1"/>
        </w:rPr>
        <w:t xml:space="preserve"> mencari dukungan dari para pengambil keputusan untuk melakukan perubahan tata nilai atau peraturan yang ada untuk meningkatkan mutu pelayanan kesehatan reproduksi, sehingga tujuan promosi kesehatan terhadap kesehatan reproduksi (peningkatan pengetahuan yang diikuti perubahan perilaku) dapat tercapai. Kelompok sasaran untuk strategi advokasi ini biasa dikenal dengan istilah kelompok sasaran tersier. Bentuk opersional dari strategi advokasi ini biasanya berupa pendekatan kepada pimpinan/institusi tertinggi setempat</w:t>
      </w:r>
    </w:p>
    <w:p w:rsidR="00F47A9B" w:rsidRDefault="00F47A9B" w:rsidP="00F47A9B">
      <w:pPr>
        <w:pStyle w:val="ListParagraph"/>
        <w:numPr>
          <w:ilvl w:val="0"/>
          <w:numId w:val="7"/>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Bina </w:t>
      </w:r>
      <w:proofErr w:type="gramStart"/>
      <w:r>
        <w:rPr>
          <w:rFonts w:ascii="Times New Roman" w:hAnsi="Times New Roman" w:cs="Times New Roman"/>
          <w:sz w:val="24"/>
          <w:szCs w:val="24"/>
          <w:shd w:val="clear" w:color="auto" w:fill="FFFFFF" w:themeFill="background1"/>
        </w:rPr>
        <w:t>suasana :</w:t>
      </w:r>
      <w:proofErr w:type="gramEnd"/>
      <w:r>
        <w:rPr>
          <w:rFonts w:ascii="Times New Roman" w:hAnsi="Times New Roman" w:cs="Times New Roman"/>
          <w:sz w:val="24"/>
          <w:szCs w:val="24"/>
          <w:shd w:val="clear" w:color="auto" w:fill="FFFFFF" w:themeFill="background1"/>
        </w:rPr>
        <w:t xml:space="preserve"> membuat lingkungan sekitar bersikap positif terhadap tujuan promosi kesehatan yang ingin dicapai yaitu peningkatan pengetahuan yang diikuti perubahan perilaku. Strategi ini biasanya digunakan untuk kelompok sasaran para pemimpin masyarakat dan /atau orang-orang yang mempunyai pengaruh besar terhadap pengetahuan dan perilaku kelompok sasaran utama. Kelompok sasaran untuk strategi bina suasana ini biasa dikenal dengan istilah kelompok sasaran sekunder. Bentuk operasional dari strategi ini biasanya berupa pelatihan, sosialisasi program, pertemuan-pertemuan, yang dapat memanfaatkan metode komunikasi modern dan formal maupun metode sederhana (tatap muka) dan informal.</w:t>
      </w:r>
    </w:p>
    <w:p w:rsidR="00F47A9B" w:rsidRDefault="00F47A9B" w:rsidP="00F47A9B">
      <w:pPr>
        <w:pStyle w:val="ListParagraph"/>
        <w:numPr>
          <w:ilvl w:val="0"/>
          <w:numId w:val="7"/>
        </w:numPr>
        <w:shd w:val="clear" w:color="auto" w:fill="FFFFFF" w:themeFill="background1"/>
        <w:spacing w:line="360" w:lineRule="auto"/>
        <w:ind w:left="1276" w:hanging="425"/>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lastRenderedPageBreak/>
        <w:t xml:space="preserve">Gerakan </w:t>
      </w:r>
      <w:proofErr w:type="gramStart"/>
      <w:r>
        <w:rPr>
          <w:rFonts w:ascii="Times New Roman" w:hAnsi="Times New Roman" w:cs="Times New Roman"/>
          <w:sz w:val="24"/>
          <w:szCs w:val="24"/>
          <w:shd w:val="clear" w:color="auto" w:fill="FFFFFF" w:themeFill="background1"/>
        </w:rPr>
        <w:t>masyarakat :</w:t>
      </w:r>
      <w:proofErr w:type="gramEnd"/>
      <w:r>
        <w:rPr>
          <w:rFonts w:ascii="Times New Roman" w:hAnsi="Times New Roman" w:cs="Times New Roman"/>
          <w:sz w:val="24"/>
          <w:szCs w:val="24"/>
          <w:shd w:val="clear" w:color="auto" w:fill="FFFFFF" w:themeFill="background1"/>
        </w:rPr>
        <w:t xml:space="preserve"> membuat pengetahuan kelompok sasaran utama (yaitu mereka yang memiliki masalah) meningkat yang diikuti dengan perubahan perilaku mereka sehingga dapat mengatasi masalah yang dihadapi. Kelompok sasaran untuk strategi gerakan masyarakat ini umumnya merupakan kelompok sasaran utama atau dikenal dengan istilah kelompok sasaran primer yaitu mereka yang pengetahuan dan perilakunya hendak diubah. Bentuk operasional dari strategi ini biasanya berupa tatap muka langsung atau penyuluhan kelompok dan lebih sering memanfaatkan metode komunikasi yang lebih sederhana dan informal, misalnya melakukan latihan bagi kader-kader PKK dan kader posyandu sehingga mereka menjadi tahu tentang kesehatan reproduksi atau pelayanan kesehatan reproduksi yang tersedia sehingga dapat memberi tahu masyarakat dilingkungannya untuk memanfaatkan pelayanan tersebut.  </w:t>
      </w:r>
    </w:p>
    <w:p w:rsidR="00F47A9B" w:rsidRDefault="00F47A9B" w:rsidP="00F47A9B">
      <w:pPr>
        <w:pStyle w:val="ListParagraph"/>
        <w:shd w:val="clear" w:color="auto" w:fill="FFFFFF" w:themeFill="background1"/>
        <w:spacing w:line="360" w:lineRule="auto"/>
        <w:ind w:left="0"/>
        <w:jc w:val="both"/>
        <w:rPr>
          <w:rFonts w:ascii="Times New Roman" w:hAnsi="Times New Roman" w:cs="Times New Roman"/>
          <w:sz w:val="24"/>
          <w:szCs w:val="24"/>
          <w:shd w:val="clear" w:color="auto" w:fill="FFFFFF" w:themeFill="background1"/>
        </w:rPr>
      </w:pPr>
    </w:p>
    <w:p w:rsidR="00F47A9B" w:rsidRDefault="00F47A9B" w:rsidP="00F47A9B">
      <w:pPr>
        <w:pStyle w:val="ListParagraph"/>
        <w:numPr>
          <w:ilvl w:val="0"/>
          <w:numId w:val="1"/>
        </w:numPr>
        <w:shd w:val="clear" w:color="auto" w:fill="FFFFFF" w:themeFill="background1"/>
        <w:spacing w:line="360" w:lineRule="auto"/>
        <w:jc w:val="both"/>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shd w:val="clear" w:color="auto" w:fill="FFFFFF" w:themeFill="background1"/>
        </w:rPr>
        <w:t xml:space="preserve">Prinsip-Prinsip Dasar Promosi Kesehatan terhadap Kesehatan Reproduksi </w:t>
      </w:r>
    </w:p>
    <w:p w:rsidR="00F47A9B" w:rsidRDefault="00F47A9B" w:rsidP="00F47A9B">
      <w:pPr>
        <w:pStyle w:val="ListParagraph"/>
        <w:shd w:val="clear" w:color="auto" w:fill="FFFFFF" w:themeFill="background1"/>
        <w:spacing w:line="360" w:lineRule="auto"/>
        <w:ind w:left="1134"/>
        <w:jc w:val="both"/>
        <w:rPr>
          <w:rFonts w:ascii="Times New Roman" w:hAnsi="Times New Roman" w:cs="Times New Roman"/>
          <w:b/>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Tujuh aspek penting yang perlu diperhatikan Petugas dalam melaksanakan setiap kegiatan promosi Kesehatan Reproduksi, yaitu: </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b/>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Keterpaduan </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proofErr w:type="gramStart"/>
      <w:r>
        <w:rPr>
          <w:rFonts w:ascii="Times New Roman" w:hAnsi="Times New Roman" w:cs="Times New Roman"/>
          <w:kern w:val="16"/>
          <w:sz w:val="24"/>
          <w:szCs w:val="24"/>
          <w:shd w:val="clear" w:color="auto" w:fill="FFFFFF" w:themeFill="background1"/>
        </w:rPr>
        <w:t>Kegiatan promosi kesehatan dilaksanakan secara terpadu.</w:t>
      </w:r>
      <w:proofErr w:type="gramEnd"/>
      <w:r>
        <w:rPr>
          <w:rFonts w:ascii="Times New Roman" w:hAnsi="Times New Roman" w:cs="Times New Roman"/>
          <w:kern w:val="16"/>
          <w:sz w:val="24"/>
          <w:szCs w:val="24"/>
          <w:shd w:val="clear" w:color="auto" w:fill="FFFFFF" w:themeFill="background1"/>
        </w:rPr>
        <w:t xml:space="preserve"> Keterpaduan dapat berupa keterpaduan dalam aspek sasaran, lokasi, petugas penyelenggara, </w:t>
      </w:r>
      <w:proofErr w:type="gramStart"/>
      <w:r>
        <w:rPr>
          <w:rFonts w:ascii="Times New Roman" w:hAnsi="Times New Roman" w:cs="Times New Roman"/>
          <w:kern w:val="16"/>
          <w:sz w:val="24"/>
          <w:szCs w:val="24"/>
          <w:shd w:val="clear" w:color="auto" w:fill="FFFFFF" w:themeFill="background1"/>
        </w:rPr>
        <w:t>dana</w:t>
      </w:r>
      <w:proofErr w:type="gramEnd"/>
      <w:r>
        <w:rPr>
          <w:rFonts w:ascii="Times New Roman" w:hAnsi="Times New Roman" w:cs="Times New Roman"/>
          <w:kern w:val="16"/>
          <w:sz w:val="24"/>
          <w:szCs w:val="24"/>
          <w:shd w:val="clear" w:color="auto" w:fill="FFFFFF" w:themeFill="background1"/>
        </w:rPr>
        <w:t>, maupun sarana.</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b/>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Mutu </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proofErr w:type="gramStart"/>
      <w:r>
        <w:rPr>
          <w:rFonts w:ascii="Times New Roman" w:hAnsi="Times New Roman" w:cs="Times New Roman"/>
          <w:kern w:val="16"/>
          <w:sz w:val="24"/>
          <w:szCs w:val="24"/>
          <w:shd w:val="clear" w:color="auto" w:fill="FFFFFF" w:themeFill="background1"/>
        </w:rPr>
        <w:t>Materi promosi kesehatan haruslah bermutu artinya selalu didasarkan pada informasi ilmiah terbaru, kebenarannya dapat dipertanggungjawabkan, jujur serta seimbang (mencakup keuntungan dan kerugian bagi sasaran), sesuai dengan media dan jalur yang dipergunakan untuk menyampaikannya, jelas dan terarah pada kelompok sasaran secara tajam (lokasi, tingkat sosial-ekonomi, latar belakang budaya, umur), tepat guna dan tepat sasaran.</w:t>
      </w:r>
      <w:proofErr w:type="gramEnd"/>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b/>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Media dan jalur</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Kegiatan KIE Kesehatan Reproduksi  dapat  dilaksanakan  melalui  berbagai media (tatap muka, media tertulis, elektronik, tradisional  dll) dan jalur (formal, informal,  institusional,  dll)  sesuai  dengan  situasi  dan  kondisi  yang  ada. </w:t>
      </w:r>
      <w:r>
        <w:rPr>
          <w:rFonts w:ascii="Times New Roman" w:hAnsi="Times New Roman" w:cs="Times New Roman"/>
          <w:kern w:val="16"/>
          <w:sz w:val="24"/>
          <w:szCs w:val="24"/>
          <w:shd w:val="clear" w:color="auto" w:fill="FFFFFF" w:themeFill="background1"/>
        </w:rPr>
        <w:lastRenderedPageBreak/>
        <w:t xml:space="preserve">Pemilihan media dan jalur  ini dilakukan dengan memperhatikan kekuatan dan kelemahan  masing-masing  media  dan  jalur  sesual  dengan  kondisi  kelompok sasaran  dan  pesan  yang  ingin  disampaikan.  </w:t>
      </w:r>
      <w:proofErr w:type="gramStart"/>
      <w:r>
        <w:rPr>
          <w:rFonts w:ascii="Times New Roman" w:hAnsi="Times New Roman" w:cs="Times New Roman"/>
          <w:kern w:val="16"/>
          <w:sz w:val="24"/>
          <w:szCs w:val="24"/>
          <w:shd w:val="clear" w:color="auto" w:fill="FFFFFF" w:themeFill="background1"/>
        </w:rPr>
        <w:t>Materi  dan</w:t>
      </w:r>
      <w:proofErr w:type="gramEnd"/>
      <w:r>
        <w:rPr>
          <w:rFonts w:ascii="Times New Roman" w:hAnsi="Times New Roman" w:cs="Times New Roman"/>
          <w:kern w:val="16"/>
          <w:sz w:val="24"/>
          <w:szCs w:val="24"/>
          <w:shd w:val="clear" w:color="auto" w:fill="FFFFFF" w:themeFill="background1"/>
        </w:rPr>
        <w:t xml:space="preserve">  pesan  disampaikan dengan tema yang sama dan konsisten agar tercapai sinergi.</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Efektif (berorientasi pada penambahan pengetahuan dan perubahan perilaku kelompok sasaran)</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Kegiatan  KIE  yang  efektif  akan  memberi  dua  hash,  yaltu  (1)  penambahan pengetahuan dan (2) perubahan perilaku kelompok sasaran. Pesan-pesan KIE Kesehatan Reproduksi harus berisi informasi yang jelas tentang pengetahuan dan  perilaku  apa  yang  diharapkan  akan  mampu  diiakukan  oleh  kelompok sasaran.</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Dilaksanakan bertahap, berulang dan memperhatikan kepuasan sasaran</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Penyampaian  materi  dan  pesan-pesan  harus  diberikan  secara  bertahap, berulang-ulang  dan  bervariasi,  sesuai  dengan  daya  serap  dan  kemampuan kelompok  sasaran  untuk  melaksanakan perilaku  yang  diharapkan. </w:t>
      </w:r>
      <w:proofErr w:type="gramStart"/>
      <w:r>
        <w:rPr>
          <w:rFonts w:ascii="Times New Roman" w:hAnsi="Times New Roman" w:cs="Times New Roman"/>
          <w:kern w:val="16"/>
          <w:sz w:val="24"/>
          <w:szCs w:val="24"/>
          <w:shd w:val="clear" w:color="auto" w:fill="FFFFFF" w:themeFill="background1"/>
        </w:rPr>
        <w:t>Materi  dan</w:t>
      </w:r>
      <w:proofErr w:type="gramEnd"/>
      <w:r>
        <w:rPr>
          <w:rFonts w:ascii="Times New Roman" w:hAnsi="Times New Roman" w:cs="Times New Roman"/>
          <w:kern w:val="16"/>
          <w:sz w:val="24"/>
          <w:szCs w:val="24"/>
          <w:shd w:val="clear" w:color="auto" w:fill="FFFFFF" w:themeFill="background1"/>
        </w:rPr>
        <w:t xml:space="preserve"> pesan yang bervariasi tidak membosankan, sehingga penerima pesan tertarik dan  senang  dengan  informasi  yang  diterima.  </w:t>
      </w:r>
      <w:proofErr w:type="gramStart"/>
      <w:r>
        <w:rPr>
          <w:rFonts w:ascii="Times New Roman" w:hAnsi="Times New Roman" w:cs="Times New Roman"/>
          <w:kern w:val="16"/>
          <w:sz w:val="24"/>
          <w:szCs w:val="24"/>
          <w:shd w:val="clear" w:color="auto" w:fill="FFFFFF" w:themeFill="background1"/>
        </w:rPr>
        <w:t>Maka  perlu</w:t>
      </w:r>
      <w:proofErr w:type="gramEnd"/>
      <w:r>
        <w:rPr>
          <w:rFonts w:ascii="Times New Roman" w:hAnsi="Times New Roman" w:cs="Times New Roman"/>
          <w:kern w:val="16"/>
          <w:sz w:val="24"/>
          <w:szCs w:val="24"/>
          <w:shd w:val="clear" w:color="auto" w:fill="FFFFFF" w:themeFill="background1"/>
        </w:rPr>
        <w:t xml:space="preserve">  dioiah  sedemikian </w:t>
      </w:r>
    </w:p>
    <w:p w:rsidR="00F47A9B" w:rsidRPr="00156AC0"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rupa  agar akrab  dengan  kondisi  dan  Iingkungan  kelompok  sasaran  melaiui pemilihan bahasa, media, jalur dan metode yang sesuai.</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Menyenangkan </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Perkembangan terakhir dunia komunikasi menunjukkan bahwa kegiatan KIE paling berhasil jika dilaksanakan dengan </w:t>
      </w:r>
      <w:proofErr w:type="gramStart"/>
      <w:r>
        <w:rPr>
          <w:rFonts w:ascii="Times New Roman" w:hAnsi="Times New Roman" w:cs="Times New Roman"/>
          <w:kern w:val="16"/>
          <w:sz w:val="24"/>
          <w:szCs w:val="24"/>
          <w:shd w:val="clear" w:color="auto" w:fill="FFFFFF" w:themeFill="background1"/>
        </w:rPr>
        <w:t>cara</w:t>
      </w:r>
      <w:proofErr w:type="gramEnd"/>
      <w:r>
        <w:rPr>
          <w:rFonts w:ascii="Times New Roman" w:hAnsi="Times New Roman" w:cs="Times New Roman"/>
          <w:kern w:val="16"/>
          <w:sz w:val="24"/>
          <w:szCs w:val="24"/>
          <w:shd w:val="clear" w:color="auto" w:fill="FFFFFF" w:themeFill="background1"/>
        </w:rPr>
        <w:t xml:space="preserve"> penyampaian yang kreatif dan inovatif sehingga membuat kelompok sasaran merasa senang atau terhibur. Penyampaian  yang kreatif dan inovatif dilakukan  melalui  pendekatan “pendidikan  yang menghibur”  (edu-tainment) yang  merupakan  kombinasi  dan education (pendidikan) dan entertainment (hiburan) dimana kelompok sasaran diajak berfikir melalul rangsangan rasionai sehingga mendapat informasi yang bermanfaat  (sebagai  hash  kegiatan  pendidikan)  sekaligus  diberi  rangsangan emosional  berupa  hiburan  menarik  yang  membuat  mereka merasa  senang (terhibur).</w:t>
      </w:r>
    </w:p>
    <w:p w:rsidR="00F47A9B" w:rsidRDefault="00F47A9B" w:rsidP="00F47A9B">
      <w:pPr>
        <w:pStyle w:val="ListParagraph"/>
        <w:numPr>
          <w:ilvl w:val="0"/>
          <w:numId w:val="8"/>
        </w:numPr>
        <w:shd w:val="clear" w:color="auto" w:fill="FFFFFF" w:themeFill="background1"/>
        <w:spacing w:line="360" w:lineRule="auto"/>
        <w:ind w:left="1701" w:hanging="567"/>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lastRenderedPageBreak/>
        <w:t>Berkesinambungan (diikuti tindak lanjut)</w:t>
      </w:r>
    </w:p>
    <w:p w:rsidR="00F47A9B" w:rsidRDefault="00F47A9B" w:rsidP="00F47A9B">
      <w:pPr>
        <w:pStyle w:val="ListParagraph"/>
        <w:shd w:val="clear" w:color="auto" w:fill="FFFFFF" w:themeFill="background1"/>
        <w:spacing w:line="360" w:lineRule="auto"/>
        <w:ind w:left="1701"/>
        <w:jc w:val="both"/>
        <w:rPr>
          <w:rFonts w:ascii="Times New Roman" w:hAnsi="Times New Roman" w:cs="Times New Roman"/>
          <w:kern w:val="16"/>
          <w:sz w:val="24"/>
          <w:szCs w:val="24"/>
          <w:shd w:val="clear" w:color="auto" w:fill="FFFFFF" w:themeFill="background1"/>
        </w:rPr>
      </w:pPr>
      <w:r>
        <w:rPr>
          <w:rFonts w:ascii="Times New Roman" w:hAnsi="Times New Roman" w:cs="Times New Roman"/>
          <w:kern w:val="16"/>
          <w:sz w:val="24"/>
          <w:szCs w:val="24"/>
          <w:shd w:val="clear" w:color="auto" w:fill="FFFFFF" w:themeFill="background1"/>
        </w:rPr>
        <w:t xml:space="preserve">Semua kegiatan KIE tidak berhenti pada penyampalan pesan-pesan saja, akan </w:t>
      </w:r>
      <w:proofErr w:type="gramStart"/>
      <w:r>
        <w:rPr>
          <w:rFonts w:ascii="Times New Roman" w:hAnsi="Times New Roman" w:cs="Times New Roman"/>
          <w:kern w:val="16"/>
          <w:sz w:val="24"/>
          <w:szCs w:val="24"/>
          <w:shd w:val="clear" w:color="auto" w:fill="FFFFFF" w:themeFill="background1"/>
        </w:rPr>
        <w:t>tetapi  harus</w:t>
      </w:r>
      <w:proofErr w:type="gramEnd"/>
      <w:r>
        <w:rPr>
          <w:rFonts w:ascii="Times New Roman" w:hAnsi="Times New Roman" w:cs="Times New Roman"/>
          <w:kern w:val="16"/>
          <w:sz w:val="24"/>
          <w:szCs w:val="24"/>
          <w:shd w:val="clear" w:color="auto" w:fill="FFFFFF" w:themeFill="background1"/>
        </w:rPr>
        <w:t xml:space="preserve">  dilkuti  dengan  tindak  lanjut  yang  berkesinambungan.  Artinya setelah kegiatan KIE </w:t>
      </w:r>
      <w:proofErr w:type="gramStart"/>
      <w:r>
        <w:rPr>
          <w:rFonts w:ascii="Times New Roman" w:hAnsi="Times New Roman" w:cs="Times New Roman"/>
          <w:kern w:val="16"/>
          <w:sz w:val="24"/>
          <w:szCs w:val="24"/>
          <w:shd w:val="clear" w:color="auto" w:fill="FFFFFF" w:themeFill="background1"/>
        </w:rPr>
        <w:t>dilaksanakan  perlu</w:t>
      </w:r>
      <w:proofErr w:type="gramEnd"/>
      <w:r>
        <w:rPr>
          <w:rFonts w:ascii="Times New Roman" w:hAnsi="Times New Roman" w:cs="Times New Roman"/>
          <w:kern w:val="16"/>
          <w:sz w:val="24"/>
          <w:szCs w:val="24"/>
          <w:shd w:val="clear" w:color="auto" w:fill="FFFFFF" w:themeFill="background1"/>
        </w:rPr>
        <w:t xml:space="preserve"> selalu di</w:t>
      </w:r>
      <w:r>
        <w:rPr>
          <w:rFonts w:ascii="Times New Roman" w:hAnsi="Times New Roman" w:cs="Times New Roman"/>
          <w:kern w:val="16"/>
          <w:sz w:val="24"/>
          <w:szCs w:val="24"/>
          <w:shd w:val="clear" w:color="auto" w:fill="FFFFFF" w:themeFill="background1"/>
          <w:lang w:val="id-ID"/>
        </w:rPr>
        <w:t xml:space="preserve"> </w:t>
      </w:r>
      <w:r>
        <w:rPr>
          <w:rFonts w:ascii="Times New Roman" w:hAnsi="Times New Roman" w:cs="Times New Roman"/>
          <w:kern w:val="16"/>
          <w:sz w:val="24"/>
          <w:szCs w:val="24"/>
          <w:shd w:val="clear" w:color="auto" w:fill="FFFFFF" w:themeFill="background1"/>
        </w:rPr>
        <w:t>ikuti penilaian atas</w:t>
      </w:r>
      <w:r>
        <w:rPr>
          <w:rFonts w:ascii="Times New Roman" w:hAnsi="Times New Roman" w:cs="Times New Roman"/>
          <w:kern w:val="16"/>
          <w:sz w:val="24"/>
          <w:szCs w:val="24"/>
          <w:shd w:val="clear" w:color="auto" w:fill="FFFFFF" w:themeFill="background1"/>
          <w:lang w:val="id-ID"/>
        </w:rPr>
        <w:t xml:space="preserve"> </w:t>
      </w:r>
      <w:r>
        <w:rPr>
          <w:rFonts w:ascii="Times New Roman" w:hAnsi="Times New Roman" w:cs="Times New Roman"/>
          <w:kern w:val="16"/>
          <w:sz w:val="24"/>
          <w:szCs w:val="24"/>
          <w:shd w:val="clear" w:color="auto" w:fill="FFFFFF" w:themeFill="background1"/>
        </w:rPr>
        <w:t>proses (apakah telah dilaksanakan sesuai</w:t>
      </w:r>
      <w:r>
        <w:rPr>
          <w:rFonts w:ascii="Times New Roman" w:hAnsi="Times New Roman" w:cs="Times New Roman"/>
          <w:kern w:val="16"/>
          <w:sz w:val="24"/>
          <w:szCs w:val="24"/>
          <w:shd w:val="clear" w:color="auto" w:fill="FFFFFF" w:themeFill="background1"/>
          <w:lang w:val="id-ID"/>
        </w:rPr>
        <w:t xml:space="preserve"> </w:t>
      </w:r>
      <w:r>
        <w:rPr>
          <w:rFonts w:ascii="Times New Roman" w:hAnsi="Times New Roman" w:cs="Times New Roman"/>
          <w:kern w:val="16"/>
          <w:sz w:val="24"/>
          <w:szCs w:val="24"/>
          <w:shd w:val="clear" w:color="auto" w:fill="FFFFFF" w:themeFill="background1"/>
        </w:rPr>
        <w:t>rencana?) dan peni</w:t>
      </w:r>
      <w:r>
        <w:rPr>
          <w:rFonts w:ascii="Times New Roman" w:hAnsi="Times New Roman" w:cs="Times New Roman"/>
          <w:kern w:val="16"/>
          <w:sz w:val="24"/>
          <w:szCs w:val="24"/>
          <w:shd w:val="clear" w:color="auto" w:fill="FFFFFF" w:themeFill="background1"/>
          <w:lang w:val="id-ID"/>
        </w:rPr>
        <w:t>l</w:t>
      </w:r>
      <w:r>
        <w:rPr>
          <w:rFonts w:ascii="Times New Roman" w:hAnsi="Times New Roman" w:cs="Times New Roman"/>
          <w:kern w:val="16"/>
          <w:sz w:val="24"/>
          <w:szCs w:val="24"/>
          <w:shd w:val="clear" w:color="auto" w:fill="FFFFFF" w:themeFill="background1"/>
        </w:rPr>
        <w:t>aian atas has</w:t>
      </w:r>
      <w:r>
        <w:rPr>
          <w:rFonts w:ascii="Times New Roman" w:hAnsi="Times New Roman" w:cs="Times New Roman"/>
          <w:kern w:val="16"/>
          <w:sz w:val="24"/>
          <w:szCs w:val="24"/>
          <w:shd w:val="clear" w:color="auto" w:fill="FFFFFF" w:themeFill="background1"/>
          <w:lang w:val="id-ID"/>
        </w:rPr>
        <w:t xml:space="preserve">il </w:t>
      </w:r>
      <w:r>
        <w:rPr>
          <w:rFonts w:ascii="Times New Roman" w:hAnsi="Times New Roman" w:cs="Times New Roman"/>
          <w:kern w:val="16"/>
          <w:sz w:val="24"/>
          <w:szCs w:val="24"/>
          <w:shd w:val="clear" w:color="auto" w:fill="FFFFFF" w:themeFill="background1"/>
        </w:rPr>
        <w:t xml:space="preserve">(apakah pengetahuan dan perilaku kelompok sasaran telah berubah?) untuk menyiapkan kegiatan berikutnya. </w:t>
      </w:r>
    </w:p>
    <w:p w:rsidR="00F47A9B" w:rsidRDefault="00F47A9B" w:rsidP="00F47A9B">
      <w:pPr>
        <w:pStyle w:val="ListParagraph"/>
        <w:shd w:val="clear" w:color="auto" w:fill="FFFFFF" w:themeFill="background1"/>
        <w:spacing w:line="360" w:lineRule="auto"/>
        <w:ind w:left="1134" w:hanging="8"/>
        <w:jc w:val="both"/>
        <w:rPr>
          <w:rFonts w:ascii="Times New Roman" w:hAnsi="Times New Roman" w:cs="Times New Roman"/>
          <w:kern w:val="16"/>
          <w:sz w:val="24"/>
          <w:szCs w:val="24"/>
          <w:shd w:val="clear" w:color="auto" w:fill="FFFFFF" w:themeFill="background1"/>
        </w:rPr>
      </w:pPr>
      <w:proofErr w:type="gramStart"/>
      <w:r>
        <w:rPr>
          <w:rFonts w:ascii="Times New Roman" w:hAnsi="Times New Roman" w:cs="Times New Roman"/>
          <w:kern w:val="16"/>
          <w:sz w:val="24"/>
          <w:szCs w:val="24"/>
          <w:shd w:val="clear" w:color="auto" w:fill="FFFFFF" w:themeFill="background1"/>
        </w:rPr>
        <w:t>Harus diingat bahwa perubahan perilaku bukanlah hal yang mudah, dan setiap perilaku yang baru perlu didukung secara terus menerus agar dapat bertahan sehingga akhimya menjadi kebiasaan.</w:t>
      </w:r>
      <w:proofErr w:type="gramEnd"/>
      <w:r>
        <w:rPr>
          <w:rFonts w:ascii="Times New Roman" w:hAnsi="Times New Roman" w:cs="Times New Roman"/>
          <w:kern w:val="16"/>
          <w:sz w:val="24"/>
          <w:szCs w:val="24"/>
          <w:shd w:val="clear" w:color="auto" w:fill="FFFFFF" w:themeFill="background1"/>
        </w:rPr>
        <w:t xml:space="preserve"> Karena itu kegiatan KIE harus dilakukan secara terus menerus, berulang-ulang dan berkesinambungan sampai perilaku </w:t>
      </w:r>
      <w:proofErr w:type="gramStart"/>
      <w:r>
        <w:rPr>
          <w:rFonts w:ascii="Times New Roman" w:hAnsi="Times New Roman" w:cs="Times New Roman"/>
          <w:kern w:val="16"/>
          <w:sz w:val="24"/>
          <w:szCs w:val="24"/>
          <w:shd w:val="clear" w:color="auto" w:fill="FFFFFF" w:themeFill="background1"/>
        </w:rPr>
        <w:t>yang  baru</w:t>
      </w:r>
      <w:proofErr w:type="gramEnd"/>
      <w:r>
        <w:rPr>
          <w:rFonts w:ascii="Times New Roman" w:hAnsi="Times New Roman" w:cs="Times New Roman"/>
          <w:kern w:val="16"/>
          <w:sz w:val="24"/>
          <w:szCs w:val="24"/>
          <w:shd w:val="clear" w:color="auto" w:fill="FFFFFF" w:themeFill="background1"/>
        </w:rPr>
        <w:t xml:space="preserve">  tersebut  benar-benar  mapan  dan  menjadi  kebiasaan  kelompok sasaran.</w:t>
      </w:r>
    </w:p>
    <w:p w:rsidR="00F47A9B" w:rsidRDefault="00F47A9B" w:rsidP="00F47A9B">
      <w:pPr>
        <w:pStyle w:val="ListParagraph"/>
        <w:shd w:val="clear" w:color="auto" w:fill="FFFFFF" w:themeFill="background1"/>
        <w:spacing w:line="360" w:lineRule="auto"/>
        <w:ind w:left="0"/>
        <w:jc w:val="both"/>
        <w:rPr>
          <w:rFonts w:ascii="Times New Roman" w:hAnsi="Times New Roman" w:cs="Times New Roman"/>
          <w:kern w:val="16"/>
          <w:sz w:val="24"/>
          <w:szCs w:val="24"/>
          <w:shd w:val="clear" w:color="auto" w:fill="FFFFFF" w:themeFill="background1"/>
        </w:rPr>
      </w:pPr>
    </w:p>
    <w:p w:rsidR="00F47A9B" w:rsidRDefault="00F47A9B" w:rsidP="00F47A9B">
      <w:pPr>
        <w:pStyle w:val="ListParagraph"/>
        <w:numPr>
          <w:ilvl w:val="0"/>
          <w:numId w:val="12"/>
        </w:numPr>
        <w:shd w:val="clear" w:color="auto" w:fill="FFFFFF" w:themeFill="background1"/>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Kesehatan Reproduksi</w:t>
      </w:r>
    </w:p>
    <w:p w:rsidR="00F47A9B" w:rsidRDefault="00F47A9B" w:rsidP="00F47A9B">
      <w:pPr>
        <w:pStyle w:val="ListParagraph"/>
        <w:shd w:val="clear" w:color="auto" w:fill="FFFFFF" w:themeFill="background1"/>
        <w:spacing w:line="360" w:lineRule="auto"/>
        <w:ind w:hanging="11"/>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Sehat adalah suatu keadaan sejahtera fisik, mental, dan sosial yang utuh, bukan hanya bebas dari penyakit atau kecacatan, dalam segala aspek yang berhubungan dengan system reproduksi, fungsi serta prosesnya.</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(WHO, 1992).</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Kesehatan adalah keadaan sejahtera badan, jiwa, dan sosial yang memungkinkan setiap orang hidup produktif secara sosial dan ekonomi.</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(UU Kesehatan No. 23 Tahun 1992).</w:t>
      </w:r>
      <w:proofErr w:type="gramEnd"/>
    </w:p>
    <w:p w:rsidR="00F47A9B" w:rsidRDefault="00F47A9B" w:rsidP="00F47A9B">
      <w:pPr>
        <w:pStyle w:val="ListParagraph"/>
        <w:shd w:val="clear" w:color="auto" w:fill="FFFFFF" w:themeFill="background1"/>
        <w:spacing w:line="36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Definisi kesehatan reproduksi menurut ICPD Kairo, 1994 yaitu suatu keadaan sejahtera fisik, mental dan sosial secara utuh, tidak semata-mata bebas dari penyakit atau kecacatan dalam semua hal yang berkaitan dengan sistem reproduksi, serta fungsi dan prosesnya. </w:t>
      </w:r>
      <w:proofErr w:type="gramStart"/>
      <w:r>
        <w:rPr>
          <w:rFonts w:ascii="Times New Roman" w:eastAsia="Times New Roman" w:hAnsi="Times New Roman" w:cs="Times New Roman"/>
          <w:sz w:val="24"/>
          <w:szCs w:val="24"/>
          <w:lang w:eastAsia="id-ID"/>
        </w:rPr>
        <w:t>Kesehatan Reproduksi adalah keadaan sejahtera fisik, mental, dan sosial secara utuh, yang tidak semata-mata bebas dari penyakit atau kecacatan, dalam semua hal yang berkaitan dengan sistem reproduksi, serta fungsi dan prosesnya.</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(Depkes, 2001).</w:t>
      </w:r>
      <w:proofErr w:type="gramEnd"/>
    </w:p>
    <w:p w:rsidR="00F47A9B" w:rsidRDefault="00F47A9B" w:rsidP="00F47A9B">
      <w:pPr>
        <w:pStyle w:val="ListParagraph"/>
        <w:shd w:val="clear" w:color="auto" w:fill="FFFFFF" w:themeFill="background1"/>
        <w:spacing w:line="36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Kesehatan reproduksi adalah suatu keadaan sehat mental, fisik dan kesejahteraan social secara utuh pada semua hal yang berhubungan dengan sistem dan fungsi serta proses dan bukan hanya kondisi yang bebas dari penyakit dan kecacatan serta dibentuk berdasarkan atas perkawinan yang sah, mampu memenuhi kebutuhan spiritual dan material yang layak, bertakwa pada Tuhan yang Maha Esa, spiritual memiliki hubungan yang serasi, </w:t>
      </w:r>
      <w:r>
        <w:rPr>
          <w:rFonts w:ascii="Times New Roman" w:eastAsia="Times New Roman" w:hAnsi="Times New Roman" w:cs="Times New Roman"/>
          <w:sz w:val="24"/>
          <w:szCs w:val="24"/>
          <w:lang w:eastAsia="id-ID"/>
        </w:rPr>
        <w:lastRenderedPageBreak/>
        <w:t>selaras, seimbang antara anggota keluarga dan antara keluarga dan masyarakat dan lingkungan.(BKKBN, 1996)</w:t>
      </w:r>
    </w:p>
    <w:p w:rsidR="00F47A9B" w:rsidRDefault="00F47A9B" w:rsidP="00F47A9B">
      <w:pPr>
        <w:pStyle w:val="ListParagraph"/>
        <w:numPr>
          <w:ilvl w:val="3"/>
          <w:numId w:val="8"/>
        </w:numPr>
        <w:shd w:val="clear" w:color="auto" w:fill="FFFFFF" w:themeFill="background1"/>
        <w:spacing w:line="360" w:lineRule="auto"/>
        <w:ind w:left="1276"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Ruang Lingkup Kesehatan Reproduksi</w:t>
      </w:r>
    </w:p>
    <w:p w:rsidR="00F47A9B" w:rsidRDefault="00F47A9B" w:rsidP="00F47A9B">
      <w:pPr>
        <w:pStyle w:val="ListParagraph"/>
        <w:shd w:val="clear" w:color="auto" w:fill="FFFFFF" w:themeFill="background1"/>
        <w:spacing w:line="360" w:lineRule="auto"/>
        <w:ind w:left="1276"/>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bCs/>
          <w:sz w:val="24"/>
          <w:szCs w:val="24"/>
          <w:lang w:eastAsia="id-ID"/>
        </w:rPr>
        <w:t>Ruang lingkup kesehatan reproduksi mencakup keseluruhan kehidupan manusia sejak lahir sampai mati.</w:t>
      </w:r>
      <w:proofErr w:type="gramEnd"/>
      <w:r>
        <w:rPr>
          <w:rFonts w:ascii="Times New Roman" w:eastAsia="Times New Roman" w:hAnsi="Times New Roman" w:cs="Times New Roman"/>
          <w:bCs/>
          <w:sz w:val="24"/>
          <w:szCs w:val="24"/>
          <w:lang w:eastAsia="id-ID"/>
        </w:rPr>
        <w:t xml:space="preserve"> </w:t>
      </w:r>
      <w:proofErr w:type="gramStart"/>
      <w:r>
        <w:rPr>
          <w:rFonts w:ascii="Times New Roman" w:eastAsia="Times New Roman" w:hAnsi="Times New Roman" w:cs="Times New Roman"/>
          <w:bCs/>
          <w:sz w:val="24"/>
          <w:szCs w:val="24"/>
          <w:lang w:eastAsia="id-ID"/>
        </w:rPr>
        <w:t>Pelaksanaan kesehatan reproduksi menggunakan pendekatan siklus hidup agar diperoleh sasaran yang pasti dan komponen pelayanan yang jelas serta dilaksanakan secara terpadu dan berkualitas dengan memperhatikan hak reproduksi perorangan dengan bertumpu pada program pelayanan yang tersedia.</w:t>
      </w:r>
      <w:proofErr w:type="gramEnd"/>
      <w:r>
        <w:rPr>
          <w:rFonts w:ascii="Times New Roman" w:eastAsia="Times New Roman" w:hAnsi="Times New Roman" w:cs="Times New Roman"/>
          <w:sz w:val="24"/>
          <w:szCs w:val="24"/>
          <w:lang w:eastAsia="id-ID"/>
        </w:rPr>
        <w:t xml:space="preserve"> Secara luas, ruang lingkup kesehatan reproduksi </w:t>
      </w:r>
      <w:proofErr w:type="gramStart"/>
      <w:r>
        <w:rPr>
          <w:rFonts w:ascii="Times New Roman" w:eastAsia="Times New Roman" w:hAnsi="Times New Roman" w:cs="Times New Roman"/>
          <w:sz w:val="24"/>
          <w:szCs w:val="24"/>
          <w:lang w:eastAsia="id-ID"/>
        </w:rPr>
        <w:t>meliputi :</w:t>
      </w:r>
      <w:proofErr w:type="gramEnd"/>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Kesehatan ibu dan bayi baru lahir</w:t>
      </w:r>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Keluarga berencana</w:t>
      </w:r>
    </w:p>
    <w:p w:rsidR="00F47A9B" w:rsidRDefault="00F47A9B" w:rsidP="00F47A9B">
      <w:pPr>
        <w:numPr>
          <w:ilvl w:val="0"/>
          <w:numId w:val="9"/>
        </w:numPr>
        <w:shd w:val="clear" w:color="auto" w:fill="FFFFFF" w:themeFill="background1"/>
        <w:tabs>
          <w:tab w:val="clear" w:pos="720"/>
        </w:tabs>
        <w:spacing w:line="360" w:lineRule="auto"/>
        <w:ind w:left="1701" w:hanging="425"/>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Penceghan dan penanggulangan infeksi saluran reproduksi (ISR) termasuk HIV/AIDS.</w:t>
      </w:r>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Pencegahan dan penanggulangan komplikasi aborsi.</w:t>
      </w:r>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Kesehatan reproduksi remaja</w:t>
      </w:r>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Pencegahan dan penganan infertilitas</w:t>
      </w:r>
    </w:p>
    <w:p w:rsidR="00F47A9B" w:rsidRDefault="00F47A9B" w:rsidP="00F47A9B">
      <w:pPr>
        <w:numPr>
          <w:ilvl w:val="0"/>
          <w:numId w:val="9"/>
        </w:numPr>
        <w:shd w:val="clear" w:color="auto" w:fill="FFFFFF" w:themeFill="background1"/>
        <w:tabs>
          <w:tab w:val="left" w:pos="1701"/>
        </w:tabs>
        <w:spacing w:line="360" w:lineRule="auto"/>
        <w:ind w:firstLine="55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Kanker pada usia lanjut dan osteoporosis</w:t>
      </w:r>
    </w:p>
    <w:p w:rsidR="00F47A9B" w:rsidRDefault="00F47A9B" w:rsidP="00F47A9B">
      <w:pPr>
        <w:numPr>
          <w:ilvl w:val="0"/>
          <w:numId w:val="9"/>
        </w:numPr>
        <w:shd w:val="clear" w:color="auto" w:fill="FFFFFF" w:themeFill="background1"/>
        <w:tabs>
          <w:tab w:val="clear" w:pos="720"/>
        </w:tabs>
        <w:spacing w:line="360" w:lineRule="auto"/>
        <w:ind w:left="1701" w:hanging="425"/>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Berbagai aspek kesehatan reproduksi </w:t>
      </w:r>
      <w:proofErr w:type="gramStart"/>
      <w:r>
        <w:rPr>
          <w:rFonts w:ascii="Times New Roman" w:eastAsia="Times New Roman" w:hAnsi="Times New Roman" w:cs="Times New Roman"/>
          <w:sz w:val="24"/>
          <w:szCs w:val="24"/>
          <w:lang w:eastAsia="id-ID"/>
        </w:rPr>
        <w:t>lain</w:t>
      </w:r>
      <w:proofErr w:type="gramEnd"/>
      <w:r>
        <w:rPr>
          <w:rFonts w:ascii="Times New Roman" w:eastAsia="Times New Roman" w:hAnsi="Times New Roman" w:cs="Times New Roman"/>
          <w:sz w:val="24"/>
          <w:szCs w:val="24"/>
          <w:lang w:eastAsia="id-ID"/>
        </w:rPr>
        <w:t>, misalnya kanker serviks, mutilasi genital, fistula dll.</w:t>
      </w:r>
    </w:p>
    <w:p w:rsidR="00F47A9B" w:rsidRDefault="00F47A9B" w:rsidP="00F47A9B">
      <w:pPr>
        <w:shd w:val="clear" w:color="auto" w:fill="FFFFFF" w:themeFill="background1"/>
        <w:spacing w:line="360" w:lineRule="auto"/>
        <w:ind w:left="127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Kesehatan reproduksi ibu dan bayi baru lahir meliputi perkembangan berbagai organ reproduksi mulai dari sejak dalam kandungan, bayi, remaja, wanita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subur, klimakterium, menopause, hingga meninggal. </w:t>
      </w:r>
      <w:proofErr w:type="gramStart"/>
      <w:r>
        <w:rPr>
          <w:rFonts w:ascii="Times New Roman" w:eastAsia="Times New Roman" w:hAnsi="Times New Roman" w:cs="Times New Roman"/>
          <w:sz w:val="24"/>
          <w:szCs w:val="24"/>
          <w:lang w:eastAsia="id-ID"/>
        </w:rPr>
        <w:t>kondisi</w:t>
      </w:r>
      <w:proofErr w:type="gramEnd"/>
      <w:r>
        <w:rPr>
          <w:rFonts w:ascii="Times New Roman" w:eastAsia="Times New Roman" w:hAnsi="Times New Roman" w:cs="Times New Roman"/>
          <w:sz w:val="24"/>
          <w:szCs w:val="24"/>
          <w:lang w:eastAsia="id-ID"/>
        </w:rPr>
        <w:t xml:space="preserve"> kesehatan seorang ibu hamil mempengaruhi kondisi bayi yang dilahirkannya, termasuk didalamnya kondisi kesehatan organ-organ reproduksi bayinya. </w:t>
      </w:r>
      <w:proofErr w:type="gramStart"/>
      <w:r>
        <w:rPr>
          <w:rFonts w:ascii="Times New Roman" w:eastAsia="Times New Roman" w:hAnsi="Times New Roman" w:cs="Times New Roman"/>
          <w:sz w:val="24"/>
          <w:szCs w:val="24"/>
          <w:lang w:eastAsia="id-ID"/>
        </w:rPr>
        <w:t>permasalahan</w:t>
      </w:r>
      <w:proofErr w:type="gramEnd"/>
      <w:r>
        <w:rPr>
          <w:rFonts w:ascii="Times New Roman" w:eastAsia="Times New Roman" w:hAnsi="Times New Roman" w:cs="Times New Roman"/>
          <w:sz w:val="24"/>
          <w:szCs w:val="24"/>
          <w:lang w:eastAsia="id-ID"/>
        </w:rPr>
        <w:t xml:space="preserve"> kesehatan reproduksi remaja termasuk pada saat pertama anak perempuan mengalami haid/ menarche yang bisa berisiko timbulnya anemia, perilaku seksual yang mana bila kurang pengetahuan dapat tertular penyakit hubungan seksual, termasuk HIV/AIDS. </w:t>
      </w:r>
    </w:p>
    <w:p w:rsidR="00F47A9B" w:rsidRDefault="00F47A9B" w:rsidP="00F47A9B">
      <w:pPr>
        <w:shd w:val="clear" w:color="auto" w:fill="FFFFFF" w:themeFill="background1"/>
        <w:spacing w:line="360" w:lineRule="auto"/>
        <w:ind w:left="1276"/>
        <w:contextualSpacing/>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Selain itu juga menyangkut kehidupan remaja memasuki masa perkawinan.</w:t>
      </w:r>
      <w:proofErr w:type="gramEnd"/>
      <w:r>
        <w:rPr>
          <w:rFonts w:ascii="Times New Roman" w:eastAsia="Times New Roman" w:hAnsi="Times New Roman" w:cs="Times New Roman"/>
          <w:sz w:val="24"/>
          <w:szCs w:val="24"/>
          <w:lang w:eastAsia="id-ID"/>
        </w:rPr>
        <w:t xml:space="preserve"> Remaja yang menginjak masa dewasa bila kurang pengetahuan dapat mengakibatkan risiko kehamilan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muda yang mana mempunyai risiko terhadap kesehatan ibu hamil </w:t>
      </w:r>
      <w:r>
        <w:rPr>
          <w:rFonts w:ascii="Times New Roman" w:eastAsia="Times New Roman" w:hAnsi="Times New Roman" w:cs="Times New Roman"/>
          <w:sz w:val="24"/>
          <w:szCs w:val="24"/>
          <w:lang w:eastAsia="id-ID"/>
        </w:rPr>
        <w:lastRenderedPageBreak/>
        <w:t xml:space="preserve">dan janinnya. </w:t>
      </w:r>
      <w:proofErr w:type="gramStart"/>
      <w:r>
        <w:rPr>
          <w:rFonts w:ascii="Times New Roman" w:eastAsia="Times New Roman" w:hAnsi="Times New Roman" w:cs="Times New Roman"/>
          <w:sz w:val="24"/>
          <w:szCs w:val="24"/>
          <w:lang w:eastAsia="id-ID"/>
        </w:rPr>
        <w:t>selain</w:t>
      </w:r>
      <w:proofErr w:type="gramEnd"/>
      <w:r>
        <w:rPr>
          <w:rFonts w:ascii="Times New Roman" w:eastAsia="Times New Roman" w:hAnsi="Times New Roman" w:cs="Times New Roman"/>
          <w:sz w:val="24"/>
          <w:szCs w:val="24"/>
          <w:lang w:eastAsia="id-ID"/>
        </w:rPr>
        <w:t xml:space="preserve"> hal tersebut diatas ICPD juga menyebutkan bahwa kesehatan reproduksi juga mengimplikasikan seseorang berhak atas kehidupan seksual yang memuaskan dan aman. </w:t>
      </w:r>
      <w:proofErr w:type="gramStart"/>
      <w:r>
        <w:rPr>
          <w:rFonts w:ascii="Times New Roman" w:eastAsia="Times New Roman" w:hAnsi="Times New Roman" w:cs="Times New Roman"/>
          <w:sz w:val="24"/>
          <w:szCs w:val="24"/>
          <w:lang w:eastAsia="id-ID"/>
        </w:rPr>
        <w:t>seseorang</w:t>
      </w:r>
      <w:proofErr w:type="gramEnd"/>
      <w:r>
        <w:rPr>
          <w:rFonts w:ascii="Times New Roman" w:eastAsia="Times New Roman" w:hAnsi="Times New Roman" w:cs="Times New Roman"/>
          <w:sz w:val="24"/>
          <w:szCs w:val="24"/>
          <w:lang w:eastAsia="id-ID"/>
        </w:rPr>
        <w:t xml:space="preserve"> berhak terbebas dari kemungkinan tertulari penyakit menular seksual yang bisa berpengaruh pada fungsi organ reproduksi, dan terbebas dari paksaan. </w:t>
      </w:r>
      <w:proofErr w:type="gramStart"/>
      <w:r>
        <w:rPr>
          <w:rFonts w:ascii="Times New Roman" w:eastAsia="Times New Roman" w:hAnsi="Times New Roman" w:cs="Times New Roman"/>
          <w:sz w:val="24"/>
          <w:szCs w:val="24"/>
          <w:lang w:eastAsia="id-ID"/>
        </w:rPr>
        <w:t>hubungan</w:t>
      </w:r>
      <w:proofErr w:type="gramEnd"/>
      <w:r>
        <w:rPr>
          <w:rFonts w:ascii="Times New Roman" w:eastAsia="Times New Roman" w:hAnsi="Times New Roman" w:cs="Times New Roman"/>
          <w:sz w:val="24"/>
          <w:szCs w:val="24"/>
          <w:lang w:eastAsia="id-ID"/>
        </w:rPr>
        <w:t xml:space="preserve"> seksual dilakukan dengan memahami dan sesuai etika dan budaya yang berlaku.</w:t>
      </w:r>
    </w:p>
    <w:p w:rsidR="00F47A9B" w:rsidRDefault="00F47A9B" w:rsidP="00F47A9B">
      <w:pPr>
        <w:shd w:val="clear" w:color="auto" w:fill="FFFFFF" w:themeFill="background1"/>
        <w:spacing w:line="360" w:lineRule="auto"/>
        <w:ind w:left="127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Penerapan pelayanan kesehatan reproduksi oleh Depkes RI dilaksanakan secara integratif memprioritaskan pada empat komponen kesehatan reproduksi yang menjadi masalah pokok di Indonesia yang disebut paket Pelayanan Kesehatan Reproduksi Esensial (PKRE) yaitu </w:t>
      </w:r>
    </w:p>
    <w:p w:rsidR="00F47A9B" w:rsidRDefault="00F47A9B" w:rsidP="00F47A9B">
      <w:pPr>
        <w:numPr>
          <w:ilvl w:val="1"/>
          <w:numId w:val="10"/>
        </w:numPr>
        <w:shd w:val="clear" w:color="auto" w:fill="FFFFFF" w:themeFill="background1"/>
        <w:tabs>
          <w:tab w:val="clear" w:pos="1440"/>
          <w:tab w:val="left" w:pos="1701"/>
        </w:tabs>
        <w:spacing w:after="100" w:afterAutospacing="1" w:line="360" w:lineRule="auto"/>
        <w:ind w:left="567"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Kesehatan ibu dan bayi baru lahir</w:t>
      </w:r>
    </w:p>
    <w:p w:rsidR="00F47A9B" w:rsidRDefault="00F47A9B" w:rsidP="00F47A9B">
      <w:pPr>
        <w:numPr>
          <w:ilvl w:val="1"/>
          <w:numId w:val="10"/>
        </w:numPr>
        <w:shd w:val="clear" w:color="auto" w:fill="FFFFFF" w:themeFill="background1"/>
        <w:tabs>
          <w:tab w:val="clear" w:pos="1440"/>
          <w:tab w:val="left" w:pos="1701"/>
        </w:tabs>
        <w:spacing w:after="100" w:afterAutospacing="1" w:line="360" w:lineRule="auto"/>
        <w:ind w:left="567"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Keluarga berncana</w:t>
      </w:r>
    </w:p>
    <w:p w:rsidR="00F47A9B" w:rsidRDefault="00F47A9B" w:rsidP="00F47A9B">
      <w:pPr>
        <w:numPr>
          <w:ilvl w:val="1"/>
          <w:numId w:val="10"/>
        </w:numPr>
        <w:shd w:val="clear" w:color="auto" w:fill="FFFFFF" w:themeFill="background1"/>
        <w:tabs>
          <w:tab w:val="clear" w:pos="1440"/>
          <w:tab w:val="left" w:pos="1701"/>
        </w:tabs>
        <w:spacing w:after="100" w:afterAutospacing="1" w:line="360" w:lineRule="auto"/>
        <w:ind w:left="567"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Kesehatan reproduksi remaja</w:t>
      </w:r>
    </w:p>
    <w:p w:rsidR="00F47A9B" w:rsidRDefault="00F47A9B" w:rsidP="00F47A9B">
      <w:pPr>
        <w:numPr>
          <w:ilvl w:val="1"/>
          <w:numId w:val="10"/>
        </w:numPr>
        <w:shd w:val="clear" w:color="auto" w:fill="FFFFFF" w:themeFill="background1"/>
        <w:tabs>
          <w:tab w:val="clear" w:pos="1440"/>
        </w:tabs>
        <w:spacing w:line="360" w:lineRule="auto"/>
        <w:ind w:left="1701"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Pencegahan dan penanganan infeksi saluran reproduksi, termasuk HIV/AIDS</w:t>
      </w:r>
    </w:p>
    <w:p w:rsidR="00F47A9B" w:rsidRDefault="00F47A9B" w:rsidP="00F47A9B">
      <w:pPr>
        <w:shd w:val="clear" w:color="auto" w:fill="FFFFFF" w:themeFill="background1"/>
        <w:spacing w:line="360" w:lineRule="auto"/>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Sedangkan Pelayanan Kesehatan Reproduksi Komprehensif (PKRK) terdiri dari PKRE ditambah kesehatan reproduksi pada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lanjut.</w:t>
      </w:r>
    </w:p>
    <w:p w:rsidR="00F47A9B" w:rsidRPr="00F50C47" w:rsidRDefault="00F47A9B" w:rsidP="00F47A9B">
      <w:pPr>
        <w:shd w:val="clear" w:color="auto" w:fill="FFFFFF" w:themeFill="background1"/>
        <w:spacing w:line="360" w:lineRule="auto"/>
        <w:ind w:left="1134"/>
        <w:jc w:val="both"/>
        <w:rPr>
          <w:rFonts w:ascii="Times New Roman" w:eastAsia="Times New Roman" w:hAnsi="Times New Roman" w:cs="Times New Roman"/>
          <w:sz w:val="24"/>
          <w:szCs w:val="24"/>
          <w:lang w:eastAsia="id-ID"/>
        </w:rPr>
      </w:pPr>
    </w:p>
    <w:p w:rsidR="00F47A9B" w:rsidRDefault="00F47A9B" w:rsidP="00F47A9B">
      <w:pPr>
        <w:pStyle w:val="ListParagraph"/>
        <w:numPr>
          <w:ilvl w:val="0"/>
          <w:numId w:val="12"/>
        </w:numPr>
        <w:shd w:val="clear" w:color="auto" w:fill="FFFFFF" w:themeFill="background1"/>
        <w:spacing w:after="100" w:afterAutospacing="1"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Rangkuman </w:t>
      </w:r>
    </w:p>
    <w:p w:rsidR="00F47A9B" w:rsidRDefault="00F47A9B" w:rsidP="00F47A9B">
      <w:pPr>
        <w:pStyle w:val="ListParagraph"/>
        <w:spacing w:line="360" w:lineRule="auto"/>
        <w:jc w:val="both"/>
        <w:rPr>
          <w:rFonts w:ascii="Times New Roman" w:hAnsi="Times New Roman" w:cs="Times New Roman"/>
          <w:sz w:val="24"/>
          <w:szCs w:val="24"/>
        </w:rPr>
      </w:pPr>
      <w:r w:rsidRPr="005415E4">
        <w:rPr>
          <w:rFonts w:ascii="Times New Roman" w:hAnsi="Times New Roman" w:cs="Times New Roman"/>
          <w:sz w:val="24"/>
          <w:szCs w:val="24"/>
        </w:rPr>
        <w:t>3 Prevalensi gangguan kecemasan pada 1.795 wanita hamil, menemukan bahwa 6</w:t>
      </w:r>
      <w:proofErr w:type="gramStart"/>
      <w:r w:rsidRPr="005415E4">
        <w:rPr>
          <w:rFonts w:ascii="Times New Roman" w:hAnsi="Times New Roman" w:cs="Times New Roman"/>
          <w:sz w:val="24"/>
          <w:szCs w:val="24"/>
        </w:rPr>
        <w:t>,6</w:t>
      </w:r>
      <w:proofErr w:type="gramEnd"/>
      <w:r w:rsidRPr="005415E4">
        <w:rPr>
          <w:rFonts w:ascii="Times New Roman" w:hAnsi="Times New Roman" w:cs="Times New Roman"/>
          <w:sz w:val="24"/>
          <w:szCs w:val="24"/>
        </w:rPr>
        <w:t xml:space="preserve">% dari wanita hamil memiliki gangguan kecemasan. </w:t>
      </w:r>
      <w:proofErr w:type="gramStart"/>
      <w:r w:rsidRPr="005415E4">
        <w:rPr>
          <w:rFonts w:ascii="Times New Roman" w:hAnsi="Times New Roman" w:cs="Times New Roman"/>
          <w:sz w:val="24"/>
          <w:szCs w:val="24"/>
        </w:rPr>
        <w:t>Sebagai perbandingan, tingkat prevalensi seumur hidup gangguan kecemasan umum adalah 5% (Hoang, 2014).</w:t>
      </w:r>
      <w:proofErr w:type="gramEnd"/>
      <w:r w:rsidRPr="005415E4">
        <w:rPr>
          <w:rFonts w:ascii="Times New Roman" w:hAnsi="Times New Roman" w:cs="Times New Roman"/>
          <w:sz w:val="24"/>
          <w:szCs w:val="24"/>
        </w:rPr>
        <w:t xml:space="preserve"> Terdapat pula data dari 300 wanita hamil di India, 204 wanita memiliki kesehatan mental yang kurang, dengan 59% mengalami depresi, 20% mengalami kecemasan, dan 21% mengalami keduanya, yaitu depresi dan kecemasan (Kusum dan Suryakantha, 2013). Selain data diatas, dari data penelitian yang diperoleh di Puskesmas Tuminting saat kunjungan ibu hamil, terdapat 66 orang yang terdiri dari 3 orang ibu hamil trimester I, 8 orang ibu yang hamil trimester II, dan 45 orang ibu hamil trimester III. </w:t>
      </w:r>
      <w:proofErr w:type="gramStart"/>
      <w:r w:rsidRPr="005415E4">
        <w:rPr>
          <w:rFonts w:ascii="Times New Roman" w:hAnsi="Times New Roman" w:cs="Times New Roman"/>
          <w:sz w:val="24"/>
          <w:szCs w:val="24"/>
        </w:rPr>
        <w:t>Rata-rata ibu hamil mengatakan bahwa mereka cemas saat menjelang persalinan, sedang penyebanya dikarenakan mereka sedang mengalami kehamilan yang pertama (Zamriati, 2013).</w:t>
      </w:r>
      <w:proofErr w:type="gramEnd"/>
      <w:r w:rsidRPr="005415E4">
        <w:rPr>
          <w:rFonts w:ascii="Times New Roman" w:hAnsi="Times New Roman" w:cs="Times New Roman"/>
          <w:sz w:val="24"/>
          <w:szCs w:val="24"/>
        </w:rPr>
        <w:t xml:space="preserve"> Faktor </w:t>
      </w:r>
      <w:proofErr w:type="gramStart"/>
      <w:r w:rsidRPr="005415E4">
        <w:rPr>
          <w:rFonts w:ascii="Times New Roman" w:hAnsi="Times New Roman" w:cs="Times New Roman"/>
          <w:sz w:val="24"/>
          <w:szCs w:val="24"/>
        </w:rPr>
        <w:t>lain</w:t>
      </w:r>
      <w:proofErr w:type="gramEnd"/>
      <w:r w:rsidRPr="005415E4">
        <w:rPr>
          <w:rFonts w:ascii="Times New Roman" w:hAnsi="Times New Roman" w:cs="Times New Roman"/>
          <w:sz w:val="24"/>
          <w:szCs w:val="24"/>
        </w:rPr>
        <w:t xml:space="preserve"> disamping kecemasan yang mungkin terjadi pada wanita hamil, depresi juga merupakan salah satu faktor yang berpengaruh terhadap kesehatan mental pada ibu hamil </w:t>
      </w:r>
      <w:r w:rsidRPr="005415E4">
        <w:rPr>
          <w:rFonts w:ascii="Times New Roman" w:hAnsi="Times New Roman" w:cs="Times New Roman"/>
          <w:sz w:val="24"/>
          <w:szCs w:val="24"/>
        </w:rPr>
        <w:lastRenderedPageBreak/>
        <w:t xml:space="preserve">(Ludermir dkk, 2009). Sebanyak 25% wanita hamil </w:t>
      </w:r>
      <w:proofErr w:type="gramStart"/>
      <w:r w:rsidRPr="005415E4">
        <w:rPr>
          <w:rFonts w:ascii="Times New Roman" w:hAnsi="Times New Roman" w:cs="Times New Roman"/>
          <w:sz w:val="24"/>
          <w:szCs w:val="24"/>
        </w:rPr>
        <w:t>akan</w:t>
      </w:r>
      <w:proofErr w:type="gramEnd"/>
      <w:r w:rsidRPr="005415E4">
        <w:rPr>
          <w:rFonts w:ascii="Times New Roman" w:hAnsi="Times New Roman" w:cs="Times New Roman"/>
          <w:sz w:val="24"/>
          <w:szCs w:val="24"/>
        </w:rPr>
        <w:t xml:space="preserve"> mengalami depresi saat kehamilannya (Jarrett, 2016). Sebuah penelitian di University of Tennessee, sebanyak 180 responden ibu hamil, 90 orang diantaranya memiliki tingkat depresi yang tinggi, dimana didapatkan pula data bahwa depresi dapat menyebabkan potensi bunuh diri yang tinggi. Dari sebanyak 1334 responden di Brazil, 23.6% memiliki gejala depresi, dan 34.5% memiliki gejala kecemasan. Dari semua subjek, 8</w:t>
      </w:r>
      <w:proofErr w:type="gramStart"/>
      <w:r w:rsidRPr="005415E4">
        <w:rPr>
          <w:rFonts w:ascii="Times New Roman" w:hAnsi="Times New Roman" w:cs="Times New Roman"/>
          <w:sz w:val="24"/>
          <w:szCs w:val="24"/>
        </w:rPr>
        <w:t>,1</w:t>
      </w:r>
      <w:proofErr w:type="gramEnd"/>
      <w:r w:rsidRPr="005415E4">
        <w:rPr>
          <w:rFonts w:ascii="Times New Roman" w:hAnsi="Times New Roman" w:cs="Times New Roman"/>
          <w:sz w:val="24"/>
          <w:szCs w:val="24"/>
        </w:rPr>
        <w:t xml:space="preserve">% sering berpikir untuk melakukan bunuh diri, 6,1% melaporkan berpikir tentang bunuh diri jarang, 4 4,6% kadang-kadang, dan 3,5% berkali-kali dalam beberapa minggu (Obgyn, 2015; da Silva dkk, 2012). </w:t>
      </w:r>
      <w:proofErr w:type="gramStart"/>
      <w:r w:rsidRPr="005415E4">
        <w:rPr>
          <w:rFonts w:ascii="Times New Roman" w:hAnsi="Times New Roman" w:cs="Times New Roman"/>
          <w:sz w:val="24"/>
          <w:szCs w:val="24"/>
        </w:rPr>
        <w:t>Faktor risiko potensial untuk bunuh diri pada wanita hamil adalah tidak adanya suami, bercerai atau janda, dan memiliki gejala kecemasan dan depresi yang membuat para wanita hamil berpikir untuk melakukan aborsi.</w:t>
      </w:r>
      <w:proofErr w:type="gramEnd"/>
      <w:r w:rsidRPr="005415E4">
        <w:rPr>
          <w:rFonts w:ascii="Times New Roman" w:hAnsi="Times New Roman" w:cs="Times New Roman"/>
          <w:sz w:val="24"/>
          <w:szCs w:val="24"/>
        </w:rPr>
        <w:t xml:space="preserve"> Didukung pula dengan data yang menyatakan bahwa sebanyak 2</w:t>
      </w:r>
      <w:proofErr w:type="gramStart"/>
      <w:r w:rsidRPr="005415E4">
        <w:rPr>
          <w:rFonts w:ascii="Times New Roman" w:hAnsi="Times New Roman" w:cs="Times New Roman"/>
          <w:sz w:val="24"/>
          <w:szCs w:val="24"/>
        </w:rPr>
        <w:t>,3</w:t>
      </w:r>
      <w:proofErr w:type="gramEnd"/>
      <w:r w:rsidRPr="005415E4">
        <w:rPr>
          <w:rFonts w:ascii="Times New Roman" w:hAnsi="Times New Roman" w:cs="Times New Roman"/>
          <w:sz w:val="24"/>
          <w:szCs w:val="24"/>
        </w:rPr>
        <w:t xml:space="preserve"> juta orang melakukan aborsi tiap tahunnya (“Angka Kematian Akibat Aborsi”, 2016). </w:t>
      </w:r>
      <w:proofErr w:type="gramStart"/>
      <w:r w:rsidRPr="005415E4">
        <w:rPr>
          <w:rFonts w:ascii="Times New Roman" w:hAnsi="Times New Roman" w:cs="Times New Roman"/>
          <w:sz w:val="24"/>
          <w:szCs w:val="24"/>
        </w:rPr>
        <w:t>Depresi dan kecemasan menyebabkan kemungkinan adanya potensi bunuh diri dan dilakukannya aborsi, selain itu kecemasan dan depresi juga menyebabkan adanya gangguan tidur yaitu insomnia.</w:t>
      </w:r>
      <w:proofErr w:type="gramEnd"/>
      <w:r w:rsidRPr="005415E4">
        <w:rPr>
          <w:rFonts w:ascii="Times New Roman" w:hAnsi="Times New Roman" w:cs="Times New Roman"/>
          <w:sz w:val="24"/>
          <w:szCs w:val="24"/>
        </w:rPr>
        <w:t xml:space="preserve"> </w:t>
      </w:r>
      <w:proofErr w:type="gramStart"/>
      <w:r w:rsidRPr="005415E4">
        <w:rPr>
          <w:rFonts w:ascii="Times New Roman" w:hAnsi="Times New Roman" w:cs="Times New Roman"/>
          <w:sz w:val="24"/>
          <w:szCs w:val="24"/>
        </w:rPr>
        <w:t>Ibu hamil mengalami insomnia karena mengalami kondisi psikis dan psikososial yang menjadi faktor pencetus, terang Astuti (dalam Nainggolan, 2016).</w:t>
      </w:r>
      <w:proofErr w:type="gramEnd"/>
      <w:r w:rsidRPr="005415E4">
        <w:rPr>
          <w:rFonts w:ascii="Times New Roman" w:hAnsi="Times New Roman" w:cs="Times New Roman"/>
          <w:sz w:val="24"/>
          <w:szCs w:val="24"/>
        </w:rPr>
        <w:t xml:space="preserve"> Sebuah penelitian oleh Hidajati, Suharjono, Setyawati, Kusnarman (1999) mengatakan bahwa beberapa penyakit atau komplikasi dalam kehamilan ditimbulkan akibat gangguan psikologis/emosional atau diperberat karenanya, bersama dengan derajat kecapakan seseorang untuk menyesuaikan diri dengan situasi yang dihadapi, khususnya dalam hubungannya dengan keperempuanan (kondisi fisik), kehamilan, persalinan, dan keibuan. Kehamilan merupakan suatu peristiwa istimewa yang indah, apabila dijalani dengan emosi yang positif, dan </w:t>
      </w:r>
      <w:proofErr w:type="gramStart"/>
      <w:r w:rsidRPr="005415E4">
        <w:rPr>
          <w:rFonts w:ascii="Times New Roman" w:hAnsi="Times New Roman" w:cs="Times New Roman"/>
          <w:sz w:val="24"/>
          <w:szCs w:val="24"/>
        </w:rPr>
        <w:t>akan</w:t>
      </w:r>
      <w:proofErr w:type="gramEnd"/>
      <w:r w:rsidRPr="005415E4">
        <w:rPr>
          <w:rFonts w:ascii="Times New Roman" w:hAnsi="Times New Roman" w:cs="Times New Roman"/>
          <w:sz w:val="24"/>
          <w:szCs w:val="24"/>
        </w:rPr>
        <w:t xml:space="preserve"> menjadi suatu masalah psikologis apabila dijalani dengan emosi yang negatif. </w:t>
      </w:r>
      <w:proofErr w:type="gramStart"/>
      <w:r w:rsidRPr="005415E4">
        <w:rPr>
          <w:rFonts w:ascii="Times New Roman" w:hAnsi="Times New Roman" w:cs="Times New Roman"/>
          <w:sz w:val="24"/>
          <w:szCs w:val="24"/>
        </w:rPr>
        <w:t>Oleh karena itu, kesehatan mental wanita saat kehamilan adalah sangat penting untuk menghindari masalah psikologis yang mungkin terjadi selama kehamilan.</w:t>
      </w:r>
      <w:proofErr w:type="gramEnd"/>
    </w:p>
    <w:p w:rsidR="00F47A9B" w:rsidRDefault="00F47A9B" w:rsidP="00F47A9B">
      <w:pPr>
        <w:pStyle w:val="ListParagraph"/>
        <w:shd w:val="clear" w:color="auto" w:fill="FFFFFF" w:themeFill="background1"/>
        <w:spacing w:after="100" w:afterAutospacing="1" w:line="360" w:lineRule="auto"/>
        <w:jc w:val="both"/>
        <w:rPr>
          <w:rFonts w:ascii="Times New Roman" w:eastAsia="Times New Roman" w:hAnsi="Times New Roman" w:cs="Times New Roman"/>
          <w:b/>
          <w:bCs/>
          <w:sz w:val="24"/>
          <w:szCs w:val="24"/>
          <w:lang w:eastAsia="id-ID"/>
        </w:rPr>
      </w:pPr>
    </w:p>
    <w:p w:rsidR="00F47A9B" w:rsidRDefault="00F47A9B" w:rsidP="00F47A9B">
      <w:pPr>
        <w:pStyle w:val="ListParagraph"/>
        <w:numPr>
          <w:ilvl w:val="0"/>
          <w:numId w:val="12"/>
        </w:numPr>
        <w:shd w:val="clear" w:color="auto" w:fill="FFFFFF" w:themeFill="background1"/>
        <w:spacing w:after="100" w:afterAutospacing="1"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Latihan </w:t>
      </w:r>
    </w:p>
    <w:p w:rsidR="00F47A9B" w:rsidRDefault="00F47A9B" w:rsidP="00F47A9B">
      <w:pPr>
        <w:pStyle w:val="ListParagraph"/>
        <w:numPr>
          <w:ilvl w:val="3"/>
          <w:numId w:val="10"/>
        </w:numPr>
        <w:tabs>
          <w:tab w:val="clear" w:pos="2880"/>
        </w:tabs>
        <w:ind w:left="1134" w:hanging="425"/>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Lakukan pengkajian kasus kesehatan mental di wilayah anda, kemudian buat teori tentang kasus yang kamu dapat dan berikan asuhannya.</w:t>
      </w:r>
    </w:p>
    <w:p w:rsidR="00F47A9B" w:rsidRPr="00B068BA" w:rsidRDefault="00F47A9B" w:rsidP="00F47A9B">
      <w:pPr>
        <w:pStyle w:val="ListParagraph"/>
        <w:ind w:left="1134"/>
        <w:rPr>
          <w:rFonts w:ascii="Times New Roman" w:eastAsia="Times New Roman" w:hAnsi="Times New Roman" w:cs="Times New Roman"/>
          <w:bCs/>
          <w:sz w:val="24"/>
          <w:szCs w:val="24"/>
          <w:lang w:eastAsia="id-ID"/>
        </w:rPr>
      </w:pPr>
      <w:bookmarkStart w:id="0" w:name="_GoBack"/>
      <w:bookmarkEnd w:id="0"/>
    </w:p>
    <w:p w:rsidR="00F47A9B" w:rsidRDefault="00F47A9B" w:rsidP="00F47A9B">
      <w:pPr>
        <w:pStyle w:val="ListParagraph"/>
        <w:shd w:val="clear" w:color="auto" w:fill="FFFFFF" w:themeFill="background1"/>
        <w:spacing w:after="100" w:afterAutospacing="1" w:line="360" w:lineRule="auto"/>
        <w:jc w:val="both"/>
        <w:rPr>
          <w:rFonts w:ascii="Times New Roman" w:eastAsia="Times New Roman" w:hAnsi="Times New Roman" w:cs="Times New Roman"/>
          <w:b/>
          <w:bCs/>
          <w:sz w:val="24"/>
          <w:szCs w:val="24"/>
          <w:lang w:eastAsia="id-ID"/>
        </w:rPr>
      </w:pPr>
    </w:p>
    <w:p w:rsidR="00F47A9B" w:rsidRPr="00F50C47" w:rsidRDefault="00F47A9B" w:rsidP="00F47A9B">
      <w:pPr>
        <w:pStyle w:val="ListParagraph"/>
        <w:numPr>
          <w:ilvl w:val="0"/>
          <w:numId w:val="12"/>
        </w:numPr>
        <w:shd w:val="clear" w:color="auto" w:fill="FFFFFF" w:themeFill="background1"/>
        <w:spacing w:after="100" w:afterAutospacing="1"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lastRenderedPageBreak/>
        <w:t xml:space="preserve">Rujukan </w:t>
      </w:r>
    </w:p>
    <w:p w:rsidR="00F47A9B" w:rsidRDefault="00F47A9B" w:rsidP="00F47A9B">
      <w:pPr>
        <w:pStyle w:val="ListParagraph"/>
        <w:numPr>
          <w:ilvl w:val="0"/>
          <w:numId w:val="11"/>
        </w:numPr>
        <w:shd w:val="clear" w:color="auto" w:fill="FFFFFF" w:themeFill="background1"/>
        <w:tabs>
          <w:tab w:val="clear" w:pos="425"/>
        </w:tabs>
        <w:ind w:left="1276"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Cita, Putri Mutiara. 2011. </w:t>
      </w:r>
      <w:r>
        <w:rPr>
          <w:rFonts w:ascii="Times New Roman" w:eastAsia="Times New Roman" w:hAnsi="Times New Roman" w:cs="Times New Roman"/>
          <w:i/>
          <w:sz w:val="24"/>
          <w:szCs w:val="24"/>
          <w:lang w:eastAsia="id-ID"/>
        </w:rPr>
        <w:t xml:space="preserve">Etika dalam Promosi Kesehatan. </w:t>
      </w:r>
      <w:r>
        <w:rPr>
          <w:rFonts w:ascii="Times New Roman" w:eastAsia="Times New Roman" w:hAnsi="Times New Roman" w:cs="Times New Roman"/>
          <w:sz w:val="24"/>
          <w:szCs w:val="24"/>
          <w:lang w:eastAsia="id-ID"/>
        </w:rPr>
        <w:t xml:space="preserve">[Online]. </w:t>
      </w:r>
      <w:hyperlink r:id="rId6" w:history="1">
        <w:r>
          <w:rPr>
            <w:rStyle w:val="Hyperlink"/>
            <w:rFonts w:ascii="Times New Roman" w:eastAsia="Times New Roman" w:hAnsi="Times New Roman" w:cs="Times New Roman"/>
            <w:sz w:val="24"/>
            <w:szCs w:val="24"/>
            <w:lang w:eastAsia="id-ID"/>
          </w:rPr>
          <w:t>http://putrimetiarac.blogspot.com</w:t>
        </w:r>
      </w:hyperlink>
      <w:r>
        <w:rPr>
          <w:rFonts w:ascii="Times New Roman" w:eastAsia="Times New Roman" w:hAnsi="Times New Roman" w:cs="Times New Roman"/>
          <w:sz w:val="24"/>
          <w:szCs w:val="24"/>
          <w:lang w:eastAsia="id-ID"/>
        </w:rPr>
        <w:t>. Diakses tanggal 18 April 2013</w:t>
      </w:r>
    </w:p>
    <w:p w:rsidR="00F47A9B" w:rsidRDefault="00F47A9B" w:rsidP="00F47A9B">
      <w:pPr>
        <w:pStyle w:val="ListParagraph"/>
        <w:numPr>
          <w:ilvl w:val="0"/>
          <w:numId w:val="11"/>
        </w:numPr>
        <w:shd w:val="clear" w:color="auto" w:fill="FFFFFF" w:themeFill="background1"/>
        <w:tabs>
          <w:tab w:val="clear" w:pos="425"/>
        </w:tabs>
        <w:ind w:left="1276"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Departemen Kesehatan RI. 2008. </w:t>
      </w:r>
      <w:r>
        <w:rPr>
          <w:rFonts w:ascii="Times New Roman" w:eastAsia="Times New Roman" w:hAnsi="Times New Roman" w:cs="Times New Roman"/>
          <w:i/>
          <w:sz w:val="24"/>
          <w:szCs w:val="24"/>
          <w:lang w:eastAsia="id-ID"/>
        </w:rPr>
        <w:t xml:space="preserve">Modul Pelatihan bagi Tenaga Promosi Kesehatan di </w:t>
      </w:r>
      <w:r>
        <w:rPr>
          <w:rFonts w:ascii="Times New Roman" w:eastAsia="Times New Roman" w:hAnsi="Times New Roman" w:cs="Times New Roman"/>
          <w:i/>
          <w:sz w:val="24"/>
          <w:szCs w:val="24"/>
          <w:lang w:eastAsia="id-ID"/>
        </w:rPr>
        <w:tab/>
        <w:t xml:space="preserve">Puskesmas. </w:t>
      </w:r>
      <w:r>
        <w:rPr>
          <w:rFonts w:ascii="Times New Roman" w:eastAsia="Times New Roman" w:hAnsi="Times New Roman" w:cs="Times New Roman"/>
          <w:sz w:val="24"/>
          <w:szCs w:val="24"/>
          <w:lang w:eastAsia="id-ID"/>
        </w:rPr>
        <w:t>Jakarta : DepKes</w:t>
      </w:r>
    </w:p>
    <w:p w:rsidR="00F47A9B" w:rsidRDefault="00F47A9B" w:rsidP="00F47A9B">
      <w:pPr>
        <w:pStyle w:val="ListParagraph"/>
        <w:numPr>
          <w:ilvl w:val="0"/>
          <w:numId w:val="11"/>
        </w:numPr>
        <w:shd w:val="clear" w:color="auto" w:fill="FFFFFF" w:themeFill="background1"/>
        <w:tabs>
          <w:tab w:val="clear" w:pos="425"/>
        </w:tabs>
        <w:ind w:left="1276"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Departemen Kesehatan RI. 2008. </w:t>
      </w:r>
      <w:r>
        <w:rPr>
          <w:rFonts w:ascii="Times New Roman" w:eastAsia="Times New Roman" w:hAnsi="Times New Roman" w:cs="Times New Roman"/>
          <w:i/>
          <w:sz w:val="24"/>
          <w:szCs w:val="24"/>
          <w:lang w:eastAsia="id-ID"/>
        </w:rPr>
        <w:t xml:space="preserve">Pedoman Pelaksanaan Kegiatan KIE Kesehatan </w:t>
      </w:r>
      <w:r>
        <w:rPr>
          <w:rFonts w:ascii="Times New Roman" w:eastAsia="Times New Roman" w:hAnsi="Times New Roman" w:cs="Times New Roman"/>
          <w:i/>
          <w:sz w:val="24"/>
          <w:szCs w:val="24"/>
          <w:lang w:eastAsia="id-ID"/>
        </w:rPr>
        <w:tab/>
        <w:t xml:space="preserve">Reproduksi untuk Petugas Kesehatan di Tingkat Pelayanan Dasar. </w:t>
      </w:r>
      <w:r>
        <w:rPr>
          <w:rFonts w:ascii="Times New Roman" w:eastAsia="Times New Roman" w:hAnsi="Times New Roman" w:cs="Times New Roman"/>
          <w:sz w:val="24"/>
          <w:szCs w:val="24"/>
          <w:lang w:eastAsia="id-ID"/>
        </w:rPr>
        <w:t xml:space="preserve">Jakarta : Depkes </w:t>
      </w:r>
      <w:r>
        <w:rPr>
          <w:rFonts w:ascii="Times New Roman" w:eastAsia="Times New Roman" w:hAnsi="Times New Roman" w:cs="Times New Roman"/>
          <w:sz w:val="24"/>
          <w:szCs w:val="24"/>
          <w:lang w:eastAsia="id-ID"/>
        </w:rPr>
        <w:tab/>
        <w:t>RI</w:t>
      </w:r>
    </w:p>
    <w:p w:rsidR="00F47A9B" w:rsidRDefault="00F47A9B" w:rsidP="00F47A9B">
      <w:pPr>
        <w:pStyle w:val="ListParagraph"/>
        <w:numPr>
          <w:ilvl w:val="0"/>
          <w:numId w:val="11"/>
        </w:numPr>
        <w:tabs>
          <w:tab w:val="clear" w:pos="425"/>
          <w:tab w:val="left" w:pos="1276"/>
        </w:tabs>
        <w:ind w:left="1276"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Devi dan Noviya. 2012. </w:t>
      </w:r>
      <w:r>
        <w:rPr>
          <w:rFonts w:ascii="Times New Roman" w:eastAsia="Times New Roman" w:hAnsi="Times New Roman" w:cs="Times New Roman"/>
          <w:i/>
          <w:sz w:val="24"/>
          <w:szCs w:val="24"/>
          <w:lang w:eastAsia="id-ID"/>
        </w:rPr>
        <w:t xml:space="preserve">Upaya Preventif terhadap Kesehatan Reproduksi. </w:t>
      </w:r>
      <w:r>
        <w:rPr>
          <w:rFonts w:ascii="Times New Roman" w:eastAsia="Times New Roman" w:hAnsi="Times New Roman" w:cs="Times New Roman"/>
          <w:sz w:val="24"/>
          <w:szCs w:val="24"/>
          <w:lang w:eastAsia="id-ID"/>
        </w:rPr>
        <w:t xml:space="preserve">[Online]. </w:t>
      </w:r>
      <w:r>
        <w:rPr>
          <w:rFonts w:ascii="Times New Roman" w:eastAsia="Times New Roman" w:hAnsi="Times New Roman" w:cs="Times New Roman"/>
          <w:sz w:val="24"/>
          <w:szCs w:val="24"/>
          <w:lang w:eastAsia="id-ID"/>
        </w:rPr>
        <w:tab/>
      </w:r>
      <w:hyperlink r:id="rId7" w:history="1">
        <w:r>
          <w:rPr>
            <w:rStyle w:val="Hyperlink"/>
            <w:rFonts w:ascii="Times New Roman" w:eastAsia="Times New Roman" w:hAnsi="Times New Roman" w:cs="Times New Roman"/>
            <w:sz w:val="24"/>
            <w:szCs w:val="24"/>
            <w:lang w:eastAsia="id-ID"/>
          </w:rPr>
          <w:t>http://viknovi.blogspot.com</w:t>
        </w:r>
      </w:hyperlink>
      <w:r>
        <w:rPr>
          <w:rFonts w:ascii="Times New Roman" w:eastAsia="Times New Roman" w:hAnsi="Times New Roman" w:cs="Times New Roman"/>
          <w:sz w:val="24"/>
          <w:szCs w:val="24"/>
          <w:lang w:eastAsia="id-ID"/>
        </w:rPr>
        <w:t xml:space="preserve">. </w:t>
      </w:r>
    </w:p>
    <w:p w:rsidR="00F47A9B" w:rsidRDefault="00F47A9B" w:rsidP="00F47A9B">
      <w:pPr>
        <w:pStyle w:val="ListParagraph"/>
        <w:numPr>
          <w:ilvl w:val="0"/>
          <w:numId w:val="11"/>
        </w:numPr>
        <w:tabs>
          <w:tab w:val="clear" w:pos="425"/>
          <w:tab w:val="left" w:pos="1276"/>
        </w:tabs>
        <w:ind w:left="1276" w:hanging="567"/>
        <w:jc w:val="both"/>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Fatmanadia. 2012. </w:t>
      </w:r>
      <w:r>
        <w:rPr>
          <w:rFonts w:ascii="Times New Roman" w:eastAsia="Times New Roman" w:hAnsi="Times New Roman" w:cs="Times New Roman"/>
          <w:i/>
          <w:sz w:val="24"/>
          <w:szCs w:val="24"/>
          <w:lang w:eastAsia="id-ID"/>
        </w:rPr>
        <w:t xml:space="preserve">Pendidikan Kesehatan/Promosi Kesehatan dalam Mengubah Cara </w:t>
      </w:r>
      <w:r>
        <w:rPr>
          <w:rFonts w:ascii="Times New Roman" w:eastAsia="Times New Roman" w:hAnsi="Times New Roman" w:cs="Times New Roman"/>
          <w:i/>
          <w:sz w:val="24"/>
          <w:szCs w:val="24"/>
          <w:lang w:eastAsia="id-ID"/>
        </w:rPr>
        <w:tab/>
      </w:r>
      <w:r>
        <w:rPr>
          <w:rFonts w:ascii="Times New Roman" w:eastAsia="Times New Roman" w:hAnsi="Times New Roman" w:cs="Times New Roman"/>
          <w:i/>
          <w:sz w:val="24"/>
          <w:szCs w:val="24"/>
          <w:lang w:eastAsia="id-ID"/>
        </w:rPr>
        <w:tab/>
        <w:t xml:space="preserve">Pandang Masyarakat terhadap Kesehatan Reproduksi. </w:t>
      </w:r>
      <w:r>
        <w:rPr>
          <w:rFonts w:ascii="Times New Roman" w:eastAsia="Times New Roman" w:hAnsi="Times New Roman" w:cs="Times New Roman"/>
          <w:sz w:val="24"/>
          <w:szCs w:val="24"/>
          <w:lang w:eastAsia="id-ID"/>
        </w:rPr>
        <w:t xml:space="preserve">[Online]. </w:t>
      </w:r>
      <w:r>
        <w:rPr>
          <w:rFonts w:ascii="Times New Roman" w:eastAsia="Times New Roman" w:hAnsi="Times New Roman" w:cs="Times New Roman"/>
          <w:sz w:val="24"/>
          <w:szCs w:val="24"/>
          <w:lang w:eastAsia="id-ID"/>
        </w:rPr>
        <w:tab/>
      </w:r>
      <w:hyperlink r:id="rId8" w:history="1">
        <w:r>
          <w:rPr>
            <w:rStyle w:val="Hyperlink"/>
            <w:rFonts w:ascii="Times New Roman" w:eastAsia="Times New Roman" w:hAnsi="Times New Roman" w:cs="Times New Roman"/>
            <w:i/>
            <w:sz w:val="24"/>
            <w:szCs w:val="24"/>
            <w:lang w:eastAsia="id-ID"/>
          </w:rPr>
          <w:t>http://fatmanadia.wordpress.com</w:t>
        </w:r>
      </w:hyperlink>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F47A9B" w:rsidRDefault="00F47A9B" w:rsidP="00F47A9B">
      <w:pPr>
        <w:tabs>
          <w:tab w:val="left" w:pos="1276"/>
        </w:tabs>
        <w:ind w:left="1418" w:hanging="709"/>
        <w:jc w:val="both"/>
        <w:rPr>
          <w:rFonts w:ascii="Times New Roman" w:eastAsia="Times New Roman" w:hAnsi="Times New Roman" w:cs="Times New Roman"/>
          <w:i/>
          <w:sz w:val="24"/>
          <w:szCs w:val="24"/>
          <w:lang w:eastAsia="en-US"/>
        </w:rPr>
      </w:pPr>
    </w:p>
    <w:p w:rsidR="00E36D3F" w:rsidRDefault="00E36D3F"/>
    <w:sectPr w:rsidR="00E36D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EA0"/>
    <w:multiLevelType w:val="multilevel"/>
    <w:tmpl w:val="04FD7EA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upperLetter"/>
      <w:lvlText w:val="%3."/>
      <w:lvlJc w:val="left"/>
      <w:pPr>
        <w:ind w:left="2160" w:hanging="360"/>
      </w:pPr>
      <w:rPr>
        <w:rFonts w:hint="default"/>
        <w:b/>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EA92548"/>
    <w:multiLevelType w:val="multilevel"/>
    <w:tmpl w:val="0EA92548"/>
    <w:lvl w:ilvl="0">
      <w:start w:val="1"/>
      <w:numFmt w:val="lowerLetter"/>
      <w:lvlText w:val="%1."/>
      <w:lvlJc w:val="left"/>
      <w:pPr>
        <w:ind w:left="1146" w:hanging="360"/>
      </w:pPr>
      <w:rPr>
        <w:rFonts w:hint="default"/>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16225CDF"/>
    <w:multiLevelType w:val="multilevel"/>
    <w:tmpl w:val="16225CDF"/>
    <w:lvl w:ilvl="0">
      <w:start w:val="1"/>
      <w:numFmt w:val="decimal"/>
      <w:lvlText w:val="%1."/>
      <w:lvlJc w:val="left"/>
      <w:pPr>
        <w:ind w:left="786" w:hanging="360"/>
      </w:pPr>
      <w:rPr>
        <w:rFonts w:hint="default"/>
        <w:b/>
      </w:rPr>
    </w:lvl>
    <w:lvl w:ilvl="1">
      <w:start w:val="1"/>
      <w:numFmt w:val="lowerLetter"/>
      <w:lvlText w:val="%2."/>
      <w:lvlJc w:val="left"/>
      <w:pPr>
        <w:ind w:left="2912" w:hanging="360"/>
      </w:pPr>
      <w:rPr>
        <w:rFonts w:hint="default"/>
        <w:b w:val="0"/>
        <w:color w:val="333333"/>
        <w:sz w:val="21"/>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321D4EE1"/>
    <w:multiLevelType w:val="multilevel"/>
    <w:tmpl w:val="321D4EE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31F7741"/>
    <w:multiLevelType w:val="multilevel"/>
    <w:tmpl w:val="331F7741"/>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nsid w:val="353B47C0"/>
    <w:multiLevelType w:val="multilevel"/>
    <w:tmpl w:val="353B47C0"/>
    <w:lvl w:ilvl="0">
      <w:start w:val="1"/>
      <w:numFmt w:val="lowerLetter"/>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38B70709"/>
    <w:multiLevelType w:val="multilevel"/>
    <w:tmpl w:val="38B70709"/>
    <w:lvl w:ilvl="0">
      <w:start w:val="1"/>
      <w:numFmt w:val="decimal"/>
      <w:lvlText w:val="%1."/>
      <w:lvlJc w:val="left"/>
      <w:pPr>
        <w:ind w:left="786" w:hanging="360"/>
      </w:pPr>
      <w:rPr>
        <w:rFonts w:hint="default"/>
        <w:b/>
      </w:rPr>
    </w:lvl>
    <w:lvl w:ilvl="1">
      <w:start w:val="1"/>
      <w:numFmt w:val="decimal"/>
      <w:lvlText w:val="%2."/>
      <w:lvlJc w:val="left"/>
      <w:pPr>
        <w:ind w:left="1506" w:hanging="360"/>
      </w:pPr>
      <w:rPr>
        <w:rFonts w:ascii="Georgia" w:eastAsiaTheme="minorHAnsi" w:hAnsi="Georgia" w:cstheme="minorBidi" w:hint="default"/>
        <w:b w:val="0"/>
        <w:color w:val="333333"/>
        <w:sz w:val="21"/>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43F72374"/>
    <w:multiLevelType w:val="multilevel"/>
    <w:tmpl w:val="43F723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7C200B2"/>
    <w:multiLevelType w:val="hybridMultilevel"/>
    <w:tmpl w:val="BD666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0A2DD4"/>
    <w:multiLevelType w:val="multilevel"/>
    <w:tmpl w:val="580A2DD4"/>
    <w:lvl w:ilvl="0">
      <w:start w:val="1"/>
      <w:numFmt w:val="decimal"/>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687A5018"/>
    <w:multiLevelType w:val="multilevel"/>
    <w:tmpl w:val="687A5018"/>
    <w:lvl w:ilvl="0">
      <w:start w:val="1"/>
      <w:numFmt w:val="lowerLetter"/>
      <w:lvlText w:val="%1."/>
      <w:lvlJc w:val="left"/>
      <w:pPr>
        <w:ind w:left="786" w:hanging="360"/>
      </w:pPr>
      <w:rPr>
        <w:rFonts w:ascii="Arial" w:eastAsiaTheme="minorHAnsi" w:hAnsi="Arial" w:cs="Arial" w:hint="default"/>
        <w:b w:val="0"/>
        <w:color w:val="333333"/>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7DCEA3EC"/>
    <w:multiLevelType w:val="singleLevel"/>
    <w:tmpl w:val="7DCEA3EC"/>
    <w:lvl w:ilvl="0">
      <w:start w:val="1"/>
      <w:numFmt w:val="decimal"/>
      <w:lvlText w:val="%1."/>
      <w:lvlJc w:val="left"/>
      <w:pPr>
        <w:tabs>
          <w:tab w:val="left" w:pos="425"/>
        </w:tabs>
        <w:ind w:left="425" w:hanging="425"/>
      </w:pPr>
      <w:rPr>
        <w:rFonts w:hint="default"/>
      </w:rPr>
    </w:lvl>
  </w:abstractNum>
  <w:num w:numId="1">
    <w:abstractNumId w:val="9"/>
  </w:num>
  <w:num w:numId="2">
    <w:abstractNumId w:val="6"/>
  </w:num>
  <w:num w:numId="3">
    <w:abstractNumId w:val="2"/>
  </w:num>
  <w:num w:numId="4">
    <w:abstractNumId w:val="10"/>
  </w:num>
  <w:num w:numId="5">
    <w:abstractNumId w:val="1"/>
  </w:num>
  <w:num w:numId="6">
    <w:abstractNumId w:val="3"/>
  </w:num>
  <w:num w:numId="7">
    <w:abstractNumId w:val="4"/>
  </w:num>
  <w:num w:numId="8">
    <w:abstractNumId w:val="5"/>
  </w:num>
  <w:num w:numId="9">
    <w:abstractNumId w:val="7"/>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9B"/>
    <w:rsid w:val="00E36D3F"/>
    <w:rsid w:val="00F4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9B"/>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7A9B"/>
    <w:rPr>
      <w:color w:val="0000FF"/>
      <w:u w:val="single"/>
    </w:rPr>
  </w:style>
  <w:style w:type="paragraph" w:styleId="ListParagraph">
    <w:name w:val="List Paragraph"/>
    <w:basedOn w:val="Normal"/>
    <w:link w:val="ListParagraphChar"/>
    <w:uiPriority w:val="34"/>
    <w:qFormat/>
    <w:rsid w:val="00F47A9B"/>
    <w:pPr>
      <w:ind w:left="720"/>
      <w:contextualSpacing/>
    </w:pPr>
  </w:style>
  <w:style w:type="character" w:customStyle="1" w:styleId="apple-converted-space">
    <w:name w:val="apple-converted-space"/>
    <w:basedOn w:val="DefaultParagraphFont"/>
    <w:rsid w:val="00F47A9B"/>
  </w:style>
  <w:style w:type="character" w:customStyle="1" w:styleId="ListParagraphChar">
    <w:name w:val="List Paragraph Char"/>
    <w:link w:val="ListParagraph"/>
    <w:uiPriority w:val="34"/>
    <w:rsid w:val="00F47A9B"/>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9B"/>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7A9B"/>
    <w:rPr>
      <w:color w:val="0000FF"/>
      <w:u w:val="single"/>
    </w:rPr>
  </w:style>
  <w:style w:type="paragraph" w:styleId="ListParagraph">
    <w:name w:val="List Paragraph"/>
    <w:basedOn w:val="Normal"/>
    <w:link w:val="ListParagraphChar"/>
    <w:uiPriority w:val="34"/>
    <w:qFormat/>
    <w:rsid w:val="00F47A9B"/>
    <w:pPr>
      <w:ind w:left="720"/>
      <w:contextualSpacing/>
    </w:pPr>
  </w:style>
  <w:style w:type="character" w:customStyle="1" w:styleId="apple-converted-space">
    <w:name w:val="apple-converted-space"/>
    <w:basedOn w:val="DefaultParagraphFont"/>
    <w:rsid w:val="00F47A9B"/>
  </w:style>
  <w:style w:type="character" w:customStyle="1" w:styleId="ListParagraphChar">
    <w:name w:val="List Paragraph Char"/>
    <w:link w:val="ListParagraph"/>
    <w:uiPriority w:val="34"/>
    <w:rsid w:val="00F47A9B"/>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tmanadia.wordpress.com" TargetMode="External"/><Relationship Id="rId3" Type="http://schemas.microsoft.com/office/2007/relationships/stylesWithEffects" Target="stylesWithEffects.xml"/><Relationship Id="rId7" Type="http://schemas.openxmlformats.org/officeDocument/2006/relationships/hyperlink" Target="http://viknovi.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trimetiarac.blogspo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2021-03-17T04:37:00Z</dcterms:created>
  <dcterms:modified xsi:type="dcterms:W3CDTF">2021-03-17T04:38:00Z</dcterms:modified>
</cp:coreProperties>
</file>