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4C3" w:rsidRDefault="00AF54C3" w:rsidP="00AF54C3">
      <w:pPr>
        <w:pStyle w:val="ListParagraph"/>
        <w:spacing w:line="360" w:lineRule="auto"/>
        <w:ind w:left="-18"/>
        <w:jc w:val="center"/>
        <w:rPr>
          <w:rFonts w:ascii="Times New Roman" w:hAnsi="Times New Roman" w:cs="Times New Roman"/>
          <w:b/>
          <w:bCs/>
          <w:sz w:val="24"/>
          <w:szCs w:val="24"/>
          <w:lang w:val="id-ID" w:eastAsia="en-US"/>
        </w:rPr>
      </w:pPr>
      <w:r>
        <w:rPr>
          <w:rFonts w:ascii="Times New Roman" w:hAnsi="Times New Roman" w:cs="Times New Roman"/>
          <w:b/>
          <w:bCs/>
          <w:sz w:val="24"/>
          <w:szCs w:val="24"/>
          <w:lang w:val="id-ID" w:eastAsia="en-US"/>
        </w:rPr>
        <w:t xml:space="preserve">KOMUNIKASI DENGAN PEREMPUAN DENGAN DISABILITAS (FISIK DAN MENTAL) </w:t>
      </w:r>
    </w:p>
    <w:p w:rsidR="00AF54C3" w:rsidRDefault="00AF54C3" w:rsidP="00AF54C3">
      <w:pPr>
        <w:pStyle w:val="ListParagraph"/>
        <w:spacing w:line="360" w:lineRule="auto"/>
        <w:ind w:left="-18"/>
        <w:jc w:val="center"/>
        <w:rPr>
          <w:rFonts w:ascii="Times New Roman" w:hAnsi="Times New Roman" w:cs="Times New Roman"/>
          <w:b/>
          <w:bCs/>
          <w:sz w:val="24"/>
          <w:szCs w:val="24"/>
          <w:lang w:val="id-ID" w:eastAsia="en-US"/>
        </w:rPr>
      </w:pPr>
    </w:p>
    <w:p w:rsidR="00AF54C3" w:rsidRDefault="00AF54C3" w:rsidP="00AF54C3">
      <w:pPr>
        <w:pStyle w:val="ListParagraph"/>
        <w:spacing w:line="360" w:lineRule="auto"/>
        <w:ind w:left="-18"/>
        <w:jc w:val="center"/>
        <w:rPr>
          <w:rFonts w:ascii="Times New Roman" w:hAnsi="Times New Roman" w:cs="Times New Roman"/>
          <w:b/>
          <w:bCs/>
          <w:sz w:val="24"/>
          <w:szCs w:val="24"/>
          <w:lang w:eastAsia="en-US"/>
        </w:rPr>
      </w:pPr>
    </w:p>
    <w:p w:rsidR="00AF54C3" w:rsidRDefault="00AF54C3" w:rsidP="00AF54C3">
      <w:pPr>
        <w:pStyle w:val="ListParagraph"/>
        <w:numPr>
          <w:ilvl w:val="0"/>
          <w:numId w:val="1"/>
        </w:numPr>
        <w:spacing w:line="360" w:lineRule="auto"/>
        <w:ind w:left="-18"/>
        <w:jc w:val="both"/>
        <w:rPr>
          <w:rFonts w:ascii="Times New Roman" w:hAnsi="Times New Roman" w:cs="Times New Roman"/>
          <w:b/>
          <w:bCs/>
          <w:sz w:val="24"/>
          <w:szCs w:val="24"/>
          <w:lang w:val="id-ID" w:eastAsia="en-US"/>
        </w:rPr>
      </w:pPr>
      <w:r>
        <w:rPr>
          <w:rFonts w:ascii="Times New Roman" w:hAnsi="Times New Roman" w:cs="Times New Roman"/>
          <w:b/>
          <w:bCs/>
          <w:sz w:val="24"/>
          <w:szCs w:val="24"/>
          <w:lang w:val="id-ID" w:eastAsia="en-US"/>
        </w:rPr>
        <w:t xml:space="preserve">LATAR BELAKANG </w:t>
      </w:r>
    </w:p>
    <w:p w:rsidR="00AF54C3" w:rsidRDefault="00AF54C3" w:rsidP="00AF54C3">
      <w:pPr>
        <w:spacing w:line="360" w:lineRule="auto"/>
        <w:ind w:left="420" w:firstLine="420"/>
        <w:jc w:val="both"/>
        <w:rPr>
          <w:rFonts w:ascii="Times New Roman" w:eastAsia="TimesNewRomanPSMT" w:hAnsi="Times New Roman" w:cs="Times New Roman"/>
          <w:color w:val="000000"/>
          <w:sz w:val="24"/>
          <w:szCs w:val="24"/>
          <w:lang w:bidi="ar"/>
        </w:rPr>
      </w:pPr>
      <w:r>
        <w:rPr>
          <w:rFonts w:ascii="Times New Roman" w:eastAsia="TimesNewRomanPSMT" w:hAnsi="Times New Roman" w:cs="Times New Roman"/>
          <w:color w:val="000000"/>
          <w:sz w:val="24"/>
          <w:szCs w:val="24"/>
          <w:lang w:bidi="ar"/>
        </w:rPr>
        <w:t>Istilah disabilitas atau kelompok manusia yang memiliki kemampuan berbeda, adalah istilah yang tengah diperjuangkan</w:t>
      </w:r>
      <w:r>
        <w:rPr>
          <w:rFonts w:ascii="Times New Roman" w:eastAsia="TimesNewRomanPSMT" w:hAnsi="Times New Roman" w:cs="Times New Roman"/>
          <w:color w:val="000000"/>
          <w:sz w:val="24"/>
          <w:szCs w:val="24"/>
          <w:lang w:val="id-ID" w:bidi="ar"/>
        </w:rPr>
        <w:t xml:space="preserve"> </w:t>
      </w:r>
      <w:r>
        <w:rPr>
          <w:rFonts w:ascii="Times New Roman" w:eastAsia="TimesNewRomanPSMT" w:hAnsi="Times New Roman" w:cs="Times New Roman"/>
          <w:color w:val="000000"/>
          <w:sz w:val="24"/>
          <w:szCs w:val="24"/>
          <w:lang w:bidi="ar"/>
        </w:rPr>
        <w:t xml:space="preserve">untuk menggantikan istilah </w:t>
      </w:r>
      <w:r>
        <w:rPr>
          <w:rFonts w:ascii="Times New Roman" w:eastAsia="TimesNewRomanPS-ItalicMT" w:hAnsi="Times New Roman" w:cs="Times New Roman"/>
          <w:i/>
          <w:iCs/>
          <w:color w:val="000000"/>
          <w:sz w:val="24"/>
          <w:szCs w:val="24"/>
          <w:lang w:bidi="ar"/>
        </w:rPr>
        <w:t xml:space="preserve">disable </w:t>
      </w:r>
      <w:r>
        <w:rPr>
          <w:rFonts w:ascii="Times New Roman" w:eastAsia="TimesNewRomanPSMT" w:hAnsi="Times New Roman" w:cs="Times New Roman"/>
          <w:color w:val="000000"/>
          <w:sz w:val="24"/>
          <w:szCs w:val="24"/>
          <w:lang w:bidi="ar"/>
        </w:rPr>
        <w:t xml:space="preserve">atau penyandang cacat karena kedua istilah ini dipandang memiliki stereotip negatif dan memiliki makna </w:t>
      </w:r>
      <w:r>
        <w:rPr>
          <w:rFonts w:ascii="Times New Roman" w:eastAsia="TimesNewRomanPS-ItalicMT" w:hAnsi="Times New Roman" w:cs="Times New Roman"/>
          <w:i/>
          <w:iCs/>
          <w:color w:val="000000"/>
          <w:sz w:val="24"/>
          <w:szCs w:val="24"/>
          <w:lang w:bidi="ar"/>
        </w:rPr>
        <w:t xml:space="preserve">disempowering, </w:t>
      </w:r>
      <w:r>
        <w:rPr>
          <w:rFonts w:ascii="Times New Roman" w:eastAsia="TimesNewRomanPSMT" w:hAnsi="Times New Roman" w:cs="Times New Roman"/>
          <w:color w:val="000000"/>
          <w:sz w:val="24"/>
          <w:szCs w:val="24"/>
          <w:lang w:bidi="ar"/>
        </w:rPr>
        <w:t xml:space="preserve">disabilitas dalam pandangan masyarakat tidak akan pernah berubah ketika masih memakai wacana ‘cacat’ dan ‘normal’ atau ‘anak normal’ dengan ‘anak berkebutuhan khusus’ (Fakih dalam Prasetyo dan Agustina, 2003). Perempuan penyandang disabilitas juga memiliki kebutuhan yang sama seperti manusia normal pada umumnya, mereka juga membutuhkan makanan untuk sehari-hari, pakaian selayaknya orang normal, serta rumah untuk berlindung dan berkumpul dengan keluarganya. </w:t>
      </w:r>
    </w:p>
    <w:p w:rsidR="00AF54C3" w:rsidRDefault="00AF54C3" w:rsidP="00AF54C3">
      <w:pPr>
        <w:spacing w:line="360" w:lineRule="auto"/>
        <w:ind w:left="420" w:firstLine="420"/>
        <w:jc w:val="both"/>
        <w:rPr>
          <w:rFonts w:ascii="Times New Roman" w:eastAsia="TimesNewRomanPSMT" w:hAnsi="Times New Roman" w:cs="Times New Roman"/>
          <w:color w:val="000000"/>
          <w:sz w:val="24"/>
          <w:szCs w:val="24"/>
          <w:lang w:bidi="ar"/>
        </w:rPr>
      </w:pPr>
      <w:r>
        <w:rPr>
          <w:rFonts w:ascii="Times New Roman" w:eastAsia="TimesNewRomanPSMT" w:hAnsi="Times New Roman" w:cs="Times New Roman"/>
          <w:color w:val="000000"/>
          <w:sz w:val="24"/>
          <w:szCs w:val="24"/>
          <w:lang w:bidi="ar"/>
        </w:rPr>
        <w:t xml:space="preserve">Oleh karena itu, perempuan penyandang disabilitas juga memerlukan dukungan serta bantuan dari orang lain dalam upaya memenuhi kebutuhan hidupnya. </w:t>
      </w:r>
      <w:proofErr w:type="gramStart"/>
      <w:r>
        <w:rPr>
          <w:rFonts w:ascii="Times New Roman" w:eastAsia="TimesNewRomanPSMT" w:hAnsi="Times New Roman" w:cs="Times New Roman"/>
          <w:color w:val="000000"/>
          <w:sz w:val="24"/>
          <w:szCs w:val="24"/>
          <w:lang w:bidi="ar"/>
        </w:rPr>
        <w:t>Dengan kebutuhan yang seperti itu maka penyandang disabilitas sadar untuk memenuhi kebutuhannya, agar mereka dapat bertahan hidup.</w:t>
      </w:r>
      <w:proofErr w:type="gramEnd"/>
      <w:r>
        <w:rPr>
          <w:rFonts w:ascii="Times New Roman" w:eastAsia="TimesNewRomanPSMT" w:hAnsi="Times New Roman" w:cs="Times New Roman"/>
          <w:color w:val="000000"/>
          <w:sz w:val="24"/>
          <w:szCs w:val="24"/>
          <w:lang w:bidi="ar"/>
        </w:rPr>
        <w:t xml:space="preserve"> </w:t>
      </w:r>
      <w:proofErr w:type="gramStart"/>
      <w:r>
        <w:rPr>
          <w:rFonts w:ascii="Times New Roman" w:eastAsia="TimesNewRomanPSMT" w:hAnsi="Times New Roman" w:cs="Times New Roman"/>
          <w:color w:val="000000"/>
          <w:sz w:val="24"/>
          <w:szCs w:val="24"/>
          <w:lang w:bidi="ar"/>
        </w:rPr>
        <w:t>Jadi, strategi-strategi bertahan hidup tidak hanya dilakukan oleh manusia normal, melainkan oleh perempuan penyandang disabilitas yang juga memerlukan kehidupan tanpa adanya tindak diskriminasi baik dari keluarga, lingkungan sosial maupun lingkungan pekerjaan.</w:t>
      </w:r>
      <w:proofErr w:type="gramEnd"/>
    </w:p>
    <w:p w:rsidR="00AF54C3" w:rsidRDefault="00AF54C3" w:rsidP="00AF54C3">
      <w:pPr>
        <w:spacing w:line="360" w:lineRule="auto"/>
        <w:ind w:left="420" w:firstLine="420"/>
        <w:jc w:val="both"/>
        <w:rPr>
          <w:rFonts w:ascii="Times New Roman" w:hAnsi="Times New Roman" w:cs="Times New Roman"/>
          <w:sz w:val="24"/>
          <w:szCs w:val="24"/>
          <w:lang w:val="id-ID" w:eastAsia="en-US"/>
        </w:rPr>
      </w:pPr>
      <w:r>
        <w:rPr>
          <w:rFonts w:ascii="Times New Roman" w:hAnsi="Times New Roman"/>
          <w:sz w:val="24"/>
          <w:szCs w:val="24"/>
        </w:rPr>
        <w:t xml:space="preserve">Capaian pembelajaran yang harus dicapai mahasiswa pada </w:t>
      </w:r>
      <w:proofErr w:type="gramStart"/>
      <w:r>
        <w:rPr>
          <w:rFonts w:ascii="Times New Roman" w:hAnsi="Times New Roman"/>
          <w:sz w:val="24"/>
          <w:szCs w:val="24"/>
        </w:rPr>
        <w:t>bab</w:t>
      </w:r>
      <w:proofErr w:type="gramEnd"/>
      <w:r>
        <w:rPr>
          <w:rFonts w:ascii="Times New Roman" w:hAnsi="Times New Roman"/>
          <w:sz w:val="24"/>
          <w:szCs w:val="24"/>
        </w:rPr>
        <w:t xml:space="preserve"> ini adalah </w:t>
      </w:r>
      <w:r>
        <w:rPr>
          <w:rFonts w:ascii="Times New Roman" w:hAnsi="Times New Roman"/>
          <w:sz w:val="24"/>
          <w:szCs w:val="24"/>
          <w:lang w:val="id-ID"/>
        </w:rPr>
        <w:t>m</w:t>
      </w:r>
      <w:r>
        <w:rPr>
          <w:rFonts w:ascii="Times New Roman" w:hAnsi="Times New Roman" w:cs="Times New Roman"/>
          <w:sz w:val="24"/>
          <w:szCs w:val="24"/>
        </w:rPr>
        <w:t xml:space="preserve">ahasiswa mampu </w:t>
      </w:r>
      <w:r>
        <w:rPr>
          <w:rFonts w:ascii="Times New Roman" w:hAnsi="Times New Roman" w:cs="Times New Roman"/>
          <w:sz w:val="24"/>
          <w:szCs w:val="24"/>
          <w:lang w:val="id-ID"/>
        </w:rPr>
        <w:t xml:space="preserve">menguasai </w:t>
      </w:r>
      <w:r>
        <w:rPr>
          <w:rFonts w:ascii="Times New Roman" w:hAnsi="Times New Roman" w:cs="Times New Roman"/>
          <w:sz w:val="24"/>
          <w:szCs w:val="24"/>
          <w:lang w:eastAsia="en-US"/>
        </w:rPr>
        <w:t>Komunikasi dengan perempuan dengan disabilitas (fisik dan mental)</w:t>
      </w:r>
      <w:r>
        <w:rPr>
          <w:rFonts w:ascii="Times New Roman" w:hAnsi="Times New Roman" w:cs="Times New Roman"/>
          <w:sz w:val="24"/>
          <w:szCs w:val="24"/>
          <w:lang w:val="id-ID" w:eastAsia="en-US"/>
        </w:rPr>
        <w:t>.</w:t>
      </w:r>
    </w:p>
    <w:p w:rsidR="00AF54C3" w:rsidRDefault="00AF54C3" w:rsidP="00AF54C3">
      <w:pPr>
        <w:pStyle w:val="ListParagraph"/>
        <w:spacing w:line="360" w:lineRule="auto"/>
        <w:ind w:left="420" w:firstLine="420"/>
        <w:jc w:val="both"/>
        <w:rPr>
          <w:rFonts w:ascii="Times New Roman" w:hAnsi="Times New Roman" w:cs="Times New Roman"/>
          <w:sz w:val="24"/>
          <w:szCs w:val="24"/>
          <w:lang w:eastAsia="en-US"/>
        </w:rPr>
      </w:pPr>
    </w:p>
    <w:p w:rsidR="00AF54C3" w:rsidRDefault="00AF54C3" w:rsidP="00AF54C3">
      <w:pPr>
        <w:pStyle w:val="ListParagraph"/>
        <w:numPr>
          <w:ilvl w:val="0"/>
          <w:numId w:val="1"/>
        </w:numPr>
        <w:spacing w:line="360" w:lineRule="auto"/>
        <w:ind w:left="-18"/>
        <w:jc w:val="both"/>
        <w:rPr>
          <w:rFonts w:ascii="Times New Roman" w:hAnsi="Times New Roman" w:cs="Times New Roman"/>
          <w:b/>
          <w:bCs/>
          <w:sz w:val="24"/>
          <w:szCs w:val="24"/>
          <w:lang w:eastAsia="en-US"/>
        </w:rPr>
      </w:pPr>
      <w:r>
        <w:rPr>
          <w:rFonts w:ascii="Times New Roman" w:hAnsi="Times New Roman" w:cs="Times New Roman"/>
          <w:b/>
          <w:bCs/>
          <w:sz w:val="24"/>
          <w:szCs w:val="24"/>
          <w:lang w:val="id-ID" w:eastAsia="en-US"/>
        </w:rPr>
        <w:t>PEMBAHASAN</w:t>
      </w:r>
    </w:p>
    <w:p w:rsidR="00AF54C3" w:rsidRDefault="00AF54C3" w:rsidP="00AF54C3">
      <w:pPr>
        <w:numPr>
          <w:ilvl w:val="0"/>
          <w:numId w:val="2"/>
        </w:numPr>
        <w:spacing w:line="360" w:lineRule="auto"/>
        <w:jc w:val="both"/>
        <w:rPr>
          <w:rFonts w:ascii="Times New Roman" w:hAnsi="Times New Roman" w:cs="Times New Roman"/>
          <w:b/>
          <w:bCs/>
          <w:sz w:val="24"/>
          <w:szCs w:val="24"/>
        </w:rPr>
      </w:pPr>
      <w:r>
        <w:rPr>
          <w:rFonts w:ascii="Times New Roman" w:eastAsia="Times New Roman Bold" w:hAnsi="Times New Roman" w:cs="Times New Roman"/>
          <w:b/>
          <w:bCs/>
          <w:color w:val="000000"/>
          <w:sz w:val="24"/>
          <w:szCs w:val="24"/>
          <w:lang w:val="id-ID" w:bidi="ar"/>
        </w:rPr>
        <w:t>Dis</w:t>
      </w:r>
      <w:r>
        <w:rPr>
          <w:rFonts w:ascii="Times New Roman" w:eastAsia="Times New Roman Bold" w:hAnsi="Times New Roman" w:cs="Times New Roman"/>
          <w:b/>
          <w:bCs/>
          <w:color w:val="000000"/>
          <w:sz w:val="24"/>
          <w:szCs w:val="24"/>
          <w:lang w:bidi="ar"/>
        </w:rPr>
        <w:t xml:space="preserve">abilitas </w:t>
      </w:r>
    </w:p>
    <w:p w:rsidR="00AF54C3" w:rsidRDefault="00AF54C3" w:rsidP="00AF54C3">
      <w:pPr>
        <w:spacing w:line="360" w:lineRule="auto"/>
        <w:ind w:left="420" w:firstLine="420"/>
        <w:jc w:val="both"/>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 xml:space="preserve">Terdapat paradigma </w:t>
      </w:r>
      <w:r>
        <w:rPr>
          <w:rFonts w:ascii="Times New Roman" w:eastAsia="Times New Roman Italic" w:hAnsi="Times New Roman" w:cs="Times New Roman"/>
          <w:i/>
          <w:color w:val="000000"/>
          <w:sz w:val="24"/>
          <w:szCs w:val="24"/>
          <w:lang w:bidi="ar"/>
        </w:rPr>
        <w:t>mainstream</w:t>
      </w:r>
      <w:r>
        <w:rPr>
          <w:rFonts w:ascii="Times New Roman" w:eastAsia="SimSun" w:hAnsi="Times New Roman" w:cs="Times New Roman"/>
          <w:color w:val="000000"/>
          <w:sz w:val="24"/>
          <w:szCs w:val="24"/>
          <w:lang w:bidi="ar"/>
        </w:rPr>
        <w:t xml:space="preserve"> terkait istilah disabilitas, yakni model biomedis, </w:t>
      </w:r>
      <w:proofErr w:type="gramStart"/>
      <w:r>
        <w:rPr>
          <w:rFonts w:ascii="Times New Roman" w:eastAsia="SimSun" w:hAnsi="Times New Roman" w:cs="Times New Roman"/>
          <w:color w:val="000000"/>
          <w:sz w:val="24"/>
          <w:szCs w:val="24"/>
          <w:lang w:bidi="ar"/>
        </w:rPr>
        <w:t>model</w:t>
      </w:r>
      <w:proofErr w:type="gramEnd"/>
      <w:r>
        <w:rPr>
          <w:rFonts w:ascii="Times New Roman" w:eastAsia="SimSun" w:hAnsi="Times New Roman" w:cs="Times New Roman"/>
          <w:color w:val="000000"/>
          <w:sz w:val="24"/>
          <w:szCs w:val="24"/>
          <w:lang w:bidi="ar"/>
        </w:rPr>
        <w:t xml:space="preserve"> sosial dan model biopsikososial. </w:t>
      </w:r>
      <w:proofErr w:type="gramStart"/>
      <w:r>
        <w:rPr>
          <w:rFonts w:ascii="Times New Roman" w:eastAsia="SimSun" w:hAnsi="Times New Roman" w:cs="Times New Roman"/>
          <w:color w:val="000000"/>
          <w:sz w:val="24"/>
          <w:szCs w:val="24"/>
          <w:lang w:bidi="ar"/>
        </w:rPr>
        <w:t xml:space="preserve">Paradigma yang paling klasik adalah model biomedis atau </w:t>
      </w:r>
      <w:r>
        <w:rPr>
          <w:rFonts w:ascii="Times New Roman" w:eastAsia="Times New Roman Italic" w:hAnsi="Times New Roman" w:cs="Times New Roman"/>
          <w:i/>
          <w:color w:val="000000"/>
          <w:sz w:val="24"/>
          <w:szCs w:val="24"/>
          <w:lang w:bidi="ar"/>
        </w:rPr>
        <w:t>medical model of disabilitymedical model of disability</w:t>
      </w:r>
      <w:r>
        <w:rPr>
          <w:rFonts w:ascii="Times New Roman" w:eastAsia="SimSun" w:hAnsi="Times New Roman" w:cs="Times New Roman"/>
          <w:color w:val="000000"/>
          <w:sz w:val="24"/>
          <w:szCs w:val="24"/>
          <w:lang w:bidi="ar"/>
        </w:rPr>
        <w:t xml:space="preserve"> yang dipengaruhi oleh Teori </w:t>
      </w:r>
      <w:r>
        <w:rPr>
          <w:rFonts w:ascii="Times New Roman" w:eastAsia="Times New Roman Italic" w:hAnsi="Times New Roman" w:cs="Times New Roman"/>
          <w:i/>
          <w:color w:val="000000"/>
          <w:sz w:val="24"/>
          <w:szCs w:val="24"/>
          <w:lang w:bidi="ar"/>
        </w:rPr>
        <w:t>Personal Tragedy</w:t>
      </w:r>
      <w:r>
        <w:rPr>
          <w:rFonts w:ascii="Times New Roman" w:eastAsia="SimSun" w:hAnsi="Times New Roman" w:cs="Times New Roman"/>
          <w:color w:val="000000"/>
          <w:sz w:val="24"/>
          <w:szCs w:val="24"/>
          <w:lang w:bidi="ar"/>
        </w:rPr>
        <w:t xml:space="preserve"> yang dipostulasikan oleh Barnes.</w:t>
      </w:r>
      <w:proofErr w:type="gramEnd"/>
      <w:r>
        <w:rPr>
          <w:rFonts w:ascii="Times New Roman" w:eastAsia="SimSun" w:hAnsi="Times New Roman" w:cs="Times New Roman"/>
          <w:color w:val="000000"/>
          <w:sz w:val="24"/>
          <w:szCs w:val="24"/>
          <w:lang w:bidi="ar"/>
        </w:rPr>
        <w:t xml:space="preserve"> </w:t>
      </w:r>
      <w:proofErr w:type="gramStart"/>
      <w:r>
        <w:rPr>
          <w:rFonts w:ascii="Times New Roman" w:eastAsia="SimSun" w:hAnsi="Times New Roman" w:cs="Times New Roman"/>
          <w:color w:val="000000"/>
          <w:sz w:val="24"/>
          <w:szCs w:val="24"/>
          <w:lang w:bidi="ar"/>
        </w:rPr>
        <w:t xml:space="preserve">Barnes memiliki tesis yang didalamnya mengatakan bahwa disabilitas adalah ketidakberuntungan individu karena kondisinya </w:t>
      </w:r>
      <w:r>
        <w:rPr>
          <w:rFonts w:ascii="Times New Roman" w:eastAsia="SimSun" w:hAnsi="Times New Roman" w:cs="Times New Roman"/>
          <w:color w:val="000000"/>
          <w:sz w:val="24"/>
          <w:szCs w:val="24"/>
          <w:lang w:bidi="ar"/>
        </w:rPr>
        <w:lastRenderedPageBreak/>
        <w:t xml:space="preserve">(disabilitas) tersebut merupakan hasil dari perbuatan tidak etis atau dosa, </w:t>
      </w:r>
      <w:r>
        <w:rPr>
          <w:rFonts w:ascii="Times New Roman" w:eastAsia="Times New Roman Italic" w:hAnsi="Times New Roman" w:cs="Times New Roman"/>
          <w:i/>
          <w:color w:val="000000"/>
          <w:sz w:val="24"/>
          <w:szCs w:val="24"/>
          <w:lang w:bidi="ar"/>
        </w:rPr>
        <w:t>taboo</w:t>
      </w:r>
      <w:r>
        <w:rPr>
          <w:rFonts w:ascii="Times New Roman" w:eastAsia="SimSun" w:hAnsi="Times New Roman" w:cs="Times New Roman"/>
          <w:color w:val="000000"/>
          <w:sz w:val="24"/>
          <w:szCs w:val="24"/>
          <w:lang w:bidi="ar"/>
        </w:rPr>
        <w:t xml:space="preserve"> atau bentuk sebuah</w:t>
      </w:r>
      <w:r>
        <w:rPr>
          <w:rFonts w:ascii="Times New Roman" w:eastAsia="SimSun" w:hAnsi="Times New Roman" w:cs="Times New Roman"/>
          <w:color w:val="000000"/>
          <w:sz w:val="24"/>
          <w:szCs w:val="24"/>
          <w:lang w:val="id-ID" w:bidi="ar"/>
        </w:rPr>
        <w:t xml:space="preserve"> </w:t>
      </w:r>
      <w:r>
        <w:rPr>
          <w:rFonts w:ascii="Times New Roman" w:eastAsia="SimSun" w:hAnsi="Times New Roman" w:cs="Times New Roman"/>
          <w:color w:val="000000"/>
          <w:sz w:val="24"/>
          <w:szCs w:val="24"/>
          <w:lang w:bidi="ar"/>
        </w:rPr>
        <w:t>kutukan atau hukuman Tuhan.”</w:t>
      </w:r>
      <w:proofErr w:type="gramEnd"/>
      <w:r>
        <w:rPr>
          <w:rFonts w:ascii="Times New Roman" w:eastAsia="SimSun" w:hAnsi="Times New Roman" w:cs="Times New Roman"/>
          <w:color w:val="000000"/>
          <w:sz w:val="24"/>
          <w:szCs w:val="24"/>
          <w:lang w:val="id-ID" w:bidi="ar"/>
        </w:rPr>
        <w:t xml:space="preserve"> </w:t>
      </w:r>
      <w:r>
        <w:rPr>
          <w:rFonts w:ascii="Times New Roman" w:eastAsia="SimSun" w:hAnsi="Times New Roman" w:cs="Times New Roman"/>
          <w:color w:val="000000"/>
          <w:sz w:val="24"/>
          <w:szCs w:val="24"/>
          <w:lang w:bidi="ar"/>
        </w:rPr>
        <w:t xml:space="preserve">Sementara konsep disabilitas kontemporer dalam </w:t>
      </w:r>
      <w:r>
        <w:rPr>
          <w:rFonts w:ascii="Times New Roman" w:eastAsia="Times New Roman Italic" w:hAnsi="Times New Roman" w:cs="Times New Roman"/>
          <w:i/>
          <w:color w:val="000000"/>
          <w:sz w:val="24"/>
          <w:szCs w:val="24"/>
          <w:lang w:bidi="ar"/>
        </w:rPr>
        <w:t>Convention on the right of person with disability</w:t>
      </w:r>
      <w:r>
        <w:rPr>
          <w:rFonts w:ascii="Times New Roman" w:eastAsia="SimSun" w:hAnsi="Times New Roman" w:cs="Times New Roman"/>
          <w:color w:val="000000"/>
          <w:sz w:val="24"/>
          <w:szCs w:val="24"/>
          <w:lang w:bidi="ar"/>
        </w:rPr>
        <w:t xml:space="preserve"> adalah hasil dari interaksi antara orang-orang yang tidak sempurna secara fisik dan mental dengan hambatan-hambatan lingkungan yang menghalangi peran serta (partisipasi) mereka di dalam masyarakat secara penuh dan efektif atas dasar kesetaraan dengan orang-orang lain. </w:t>
      </w:r>
      <w:proofErr w:type="gramStart"/>
      <w:r>
        <w:rPr>
          <w:rFonts w:ascii="Times New Roman" w:eastAsia="SimSun" w:hAnsi="Times New Roman" w:cs="Times New Roman"/>
          <w:color w:val="000000"/>
          <w:sz w:val="24"/>
          <w:szCs w:val="24"/>
          <w:lang w:bidi="ar"/>
        </w:rPr>
        <w:t>Berdasarkan uraian tersebut, penulis setuju dengan konsep disabilitas kontemporer yang menyatakan bahwa disabilitas adalah suatu kondisi seseorang yang mengalami hambatan fisik maupun mental dengan hambatan lingkungan sehingga dapat menghilangkan sebagian ataupun keseluruhan partisipasinya dalam kehidupan bermasyarakat.</w:t>
      </w:r>
      <w:proofErr w:type="gramEnd"/>
    </w:p>
    <w:p w:rsidR="00AF54C3" w:rsidRDefault="00AF54C3" w:rsidP="00AF54C3">
      <w:pPr>
        <w:spacing w:line="360" w:lineRule="auto"/>
        <w:jc w:val="both"/>
        <w:rPr>
          <w:rFonts w:ascii="Times New Roman" w:hAnsi="Times New Roman" w:cs="Times New Roman"/>
          <w:sz w:val="24"/>
          <w:szCs w:val="24"/>
        </w:rPr>
      </w:pPr>
      <w:r>
        <w:rPr>
          <w:rFonts w:ascii="Times New Roman" w:eastAsia="SimSun" w:hAnsi="Times New Roman" w:cs="Times New Roman"/>
          <w:color w:val="000000"/>
          <w:sz w:val="24"/>
          <w:szCs w:val="24"/>
          <w:lang w:bidi="ar"/>
        </w:rPr>
        <w:t xml:space="preserve"> </w:t>
      </w:r>
    </w:p>
    <w:p w:rsidR="00AF54C3" w:rsidRDefault="00AF54C3" w:rsidP="00AF54C3">
      <w:pPr>
        <w:numPr>
          <w:ilvl w:val="0"/>
          <w:numId w:val="2"/>
        </w:numPr>
        <w:spacing w:line="360" w:lineRule="auto"/>
        <w:jc w:val="both"/>
        <w:rPr>
          <w:rFonts w:ascii="Times New Roman" w:hAnsi="Times New Roman" w:cs="Times New Roman"/>
          <w:b/>
          <w:sz w:val="24"/>
          <w:szCs w:val="24"/>
        </w:rPr>
      </w:pPr>
      <w:r>
        <w:rPr>
          <w:rFonts w:ascii="Times New Roman" w:eastAsia="Times New Roman Bold" w:hAnsi="Times New Roman" w:cs="Times New Roman"/>
          <w:b/>
          <w:color w:val="000000"/>
          <w:sz w:val="24"/>
          <w:szCs w:val="24"/>
          <w:lang w:bidi="ar"/>
        </w:rPr>
        <w:t xml:space="preserve">Jenis-Jenis Disabilitas </w:t>
      </w:r>
    </w:p>
    <w:p w:rsidR="00AF54C3" w:rsidRDefault="00AF54C3" w:rsidP="00AF54C3">
      <w:pPr>
        <w:spacing w:line="360" w:lineRule="auto"/>
        <w:ind w:firstLine="420"/>
        <w:jc w:val="both"/>
        <w:rPr>
          <w:rFonts w:ascii="Times New Roman" w:hAnsi="Times New Roman" w:cs="Times New Roman"/>
          <w:sz w:val="24"/>
          <w:szCs w:val="24"/>
        </w:rPr>
      </w:pPr>
      <w:proofErr w:type="gramStart"/>
      <w:r>
        <w:rPr>
          <w:rFonts w:ascii="Times New Roman" w:eastAsia="SimSun" w:hAnsi="Times New Roman" w:cs="Times New Roman"/>
          <w:color w:val="000000"/>
          <w:sz w:val="24"/>
          <w:szCs w:val="24"/>
          <w:lang w:bidi="ar"/>
        </w:rPr>
        <w:t>a</w:t>
      </w:r>
      <w:proofErr w:type="gramEnd"/>
      <w:r>
        <w:rPr>
          <w:rFonts w:ascii="Times New Roman" w:eastAsia="SimSun" w:hAnsi="Times New Roman" w:cs="Times New Roman"/>
          <w:color w:val="000000"/>
          <w:sz w:val="24"/>
          <w:szCs w:val="24"/>
          <w:lang w:bidi="ar"/>
        </w:rPr>
        <w:t xml:space="preserve">. Disabilitas Fisik </w:t>
      </w:r>
    </w:p>
    <w:p w:rsidR="00AF54C3" w:rsidRDefault="00AF54C3" w:rsidP="00AF54C3">
      <w:pPr>
        <w:spacing w:line="360" w:lineRule="auto"/>
        <w:ind w:firstLine="420"/>
        <w:jc w:val="both"/>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 xml:space="preserve">Penyandang Disabilitas Fisik ini meliputi beberapa macam, </w:t>
      </w:r>
      <w:proofErr w:type="gramStart"/>
      <w:r>
        <w:rPr>
          <w:rFonts w:ascii="Times New Roman" w:eastAsia="SimSun" w:hAnsi="Times New Roman" w:cs="Times New Roman"/>
          <w:color w:val="000000"/>
          <w:sz w:val="24"/>
          <w:szCs w:val="24"/>
          <w:lang w:bidi="ar"/>
        </w:rPr>
        <w:t>yaitu :</w:t>
      </w:r>
      <w:proofErr w:type="gramEnd"/>
      <w:r>
        <w:rPr>
          <w:rFonts w:ascii="Times New Roman" w:eastAsia="SimSun" w:hAnsi="Times New Roman" w:cs="Times New Roman"/>
          <w:color w:val="000000"/>
          <w:sz w:val="24"/>
          <w:szCs w:val="24"/>
          <w:lang w:bidi="ar"/>
        </w:rPr>
        <w:t xml:space="preserve"> </w:t>
      </w:r>
    </w:p>
    <w:p w:rsidR="00AF54C3" w:rsidRDefault="00AF54C3" w:rsidP="00AF54C3">
      <w:pPr>
        <w:numPr>
          <w:ilvl w:val="0"/>
          <w:numId w:val="3"/>
        </w:numPr>
        <w:spacing w:line="360" w:lineRule="auto"/>
        <w:ind w:left="845"/>
        <w:jc w:val="both"/>
        <w:rPr>
          <w:rFonts w:ascii="Times New Roman" w:hAnsi="Times New Roman" w:cs="Times New Roman"/>
          <w:sz w:val="24"/>
          <w:szCs w:val="24"/>
        </w:rPr>
      </w:pPr>
      <w:r>
        <w:rPr>
          <w:rFonts w:ascii="Times New Roman" w:eastAsia="SimSun" w:hAnsi="Times New Roman" w:cs="Times New Roman"/>
          <w:color w:val="000000"/>
          <w:sz w:val="24"/>
          <w:szCs w:val="24"/>
          <w:lang w:bidi="ar"/>
        </w:rPr>
        <w:t>Kelainan Tubuh (disabilitas daksa). disabilitas daksa adalah individu yang memiliki gangguan gerak yang disebabkan oleh kelainan neuro-muskular dan struktur tulang yang bersifat bawaan, sakit atau akibat kecelakaan (kehilangan organ tubuh), polio dan lumpuh</w:t>
      </w:r>
    </w:p>
    <w:p w:rsidR="00AF54C3" w:rsidRDefault="00AF54C3" w:rsidP="00AF54C3">
      <w:pPr>
        <w:numPr>
          <w:ilvl w:val="0"/>
          <w:numId w:val="3"/>
        </w:numPr>
        <w:spacing w:line="360" w:lineRule="auto"/>
        <w:ind w:left="845"/>
        <w:jc w:val="both"/>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Kelainan Indera Penglihatan (disabilitas netra). Disabilitas netra adalah individu yang memiliki hambatan dalam penglihatan. Disabilitas netra dapat diklasifikasikan kedalam dua golongan yaitu: buta total (</w:t>
      </w:r>
      <w:r>
        <w:rPr>
          <w:rFonts w:ascii="Times New Roman" w:eastAsia="Times New Roman Italic" w:hAnsi="Times New Roman" w:cs="Times New Roman"/>
          <w:i/>
          <w:color w:val="000000"/>
          <w:sz w:val="24"/>
          <w:szCs w:val="24"/>
          <w:lang w:bidi="ar"/>
        </w:rPr>
        <w:t>totally blind</w:t>
      </w:r>
      <w:r>
        <w:rPr>
          <w:rFonts w:ascii="Times New Roman" w:eastAsia="SimSun" w:hAnsi="Times New Roman" w:cs="Times New Roman"/>
          <w:color w:val="000000"/>
          <w:sz w:val="24"/>
          <w:szCs w:val="24"/>
          <w:lang w:bidi="ar"/>
        </w:rPr>
        <w:t xml:space="preserve">) dan </w:t>
      </w:r>
      <w:r>
        <w:rPr>
          <w:rFonts w:ascii="Times New Roman" w:eastAsia="Times New Roman Italic" w:hAnsi="Times New Roman" w:cs="Times New Roman"/>
          <w:i/>
          <w:color w:val="000000"/>
          <w:sz w:val="24"/>
          <w:szCs w:val="24"/>
          <w:lang w:bidi="ar"/>
        </w:rPr>
        <w:t>low vision</w:t>
      </w:r>
    </w:p>
    <w:p w:rsidR="00AF54C3" w:rsidRDefault="00AF54C3" w:rsidP="00AF54C3">
      <w:pPr>
        <w:numPr>
          <w:ilvl w:val="0"/>
          <w:numId w:val="3"/>
        </w:numPr>
        <w:spacing w:line="360" w:lineRule="auto"/>
        <w:ind w:left="845"/>
        <w:jc w:val="both"/>
        <w:rPr>
          <w:rFonts w:ascii="Times New Roman" w:hAnsi="Times New Roman" w:cs="Times New Roman"/>
          <w:sz w:val="24"/>
          <w:szCs w:val="24"/>
        </w:rPr>
      </w:pPr>
      <w:r>
        <w:rPr>
          <w:rFonts w:ascii="Times New Roman" w:eastAsia="SimSun" w:hAnsi="Times New Roman" w:cs="Times New Roman"/>
          <w:color w:val="000000"/>
          <w:sz w:val="24"/>
          <w:szCs w:val="24"/>
          <w:lang w:bidi="ar"/>
        </w:rPr>
        <w:t>Kelainan Pendengaran (disabilitas rungu). Disabilitas rungu adalah individu yang memiliki hambatan dalam pendengaran</w:t>
      </w:r>
    </w:p>
    <w:p w:rsidR="00AF54C3" w:rsidRDefault="00AF54C3" w:rsidP="00AF54C3">
      <w:pPr>
        <w:numPr>
          <w:ilvl w:val="0"/>
          <w:numId w:val="3"/>
        </w:numPr>
        <w:spacing w:line="360" w:lineRule="auto"/>
        <w:ind w:left="845"/>
        <w:jc w:val="both"/>
        <w:rPr>
          <w:rFonts w:ascii="Times New Roman" w:hAnsi="Times New Roman" w:cs="Times New Roman"/>
          <w:sz w:val="24"/>
          <w:szCs w:val="24"/>
        </w:rPr>
      </w:pPr>
      <w:r>
        <w:rPr>
          <w:rFonts w:ascii="Times New Roman" w:eastAsia="SimSun" w:hAnsi="Times New Roman" w:cs="Times New Roman"/>
          <w:color w:val="000000"/>
          <w:sz w:val="24"/>
          <w:szCs w:val="24"/>
          <w:lang w:bidi="ar"/>
        </w:rPr>
        <w:t>Kelainan Bicara (disabilitas wicara), adalah seseorang yang mengalami kesulitan dalam mengungkapkan pikiran melalui bahasa verbal, sehingga sulit bahkan tidak dapat dimengerti oleh orang lain. Kelainan bicara ini dapat bersifat fungsional di mana kemungkinan</w:t>
      </w:r>
      <w:r>
        <w:rPr>
          <w:rFonts w:ascii="Times New Roman" w:eastAsia="SimSun" w:hAnsi="Times New Roman" w:cs="Times New Roman"/>
          <w:color w:val="000000"/>
          <w:sz w:val="24"/>
          <w:szCs w:val="24"/>
          <w:lang w:val="id-ID" w:bidi="ar"/>
        </w:rPr>
        <w:t xml:space="preserve"> </w:t>
      </w:r>
      <w:r>
        <w:rPr>
          <w:rFonts w:ascii="Times New Roman" w:eastAsia="SimSun" w:hAnsi="Times New Roman" w:cs="Times New Roman"/>
          <w:color w:val="000000"/>
          <w:sz w:val="24"/>
          <w:szCs w:val="24"/>
          <w:lang w:bidi="ar"/>
        </w:rPr>
        <w:t>disebabkan karena kedisabilitasrunguan (disabilitas rungu-wicara), dan organik yang memang disebabkan adanya ketidaksempurnaan organ bicara maupun adanya gangguan pada organ motorik yang berkaitan dengan bicara</w:t>
      </w:r>
    </w:p>
    <w:p w:rsidR="00AF54C3" w:rsidRDefault="00AF54C3" w:rsidP="00AF54C3">
      <w:pPr>
        <w:spacing w:line="360" w:lineRule="auto"/>
        <w:ind w:left="420" w:firstLine="420"/>
        <w:jc w:val="both"/>
        <w:rPr>
          <w:rFonts w:ascii="Times New Roman" w:hAnsi="Times New Roman" w:cs="Times New Roman"/>
          <w:sz w:val="24"/>
          <w:szCs w:val="24"/>
          <w:lang w:val="id-ID" w:eastAsia="en-US"/>
        </w:rPr>
      </w:pPr>
    </w:p>
    <w:p w:rsidR="00AF54C3" w:rsidRDefault="00AF54C3" w:rsidP="00AF54C3">
      <w:pPr>
        <w:spacing w:line="360" w:lineRule="auto"/>
        <w:ind w:left="420" w:firstLine="420"/>
        <w:jc w:val="both"/>
        <w:rPr>
          <w:rFonts w:ascii="Times New Roman" w:hAnsi="Times New Roman" w:cs="Times New Roman"/>
          <w:sz w:val="24"/>
          <w:szCs w:val="24"/>
          <w:lang w:val="id-ID" w:eastAsia="en-US"/>
        </w:rPr>
      </w:pPr>
    </w:p>
    <w:p w:rsidR="00AF54C3" w:rsidRDefault="00AF54C3" w:rsidP="00AF54C3">
      <w:pPr>
        <w:spacing w:line="360" w:lineRule="auto"/>
        <w:ind w:firstLine="420"/>
        <w:jc w:val="both"/>
        <w:rPr>
          <w:rFonts w:ascii="Times New Roman" w:hAnsi="Times New Roman" w:cs="Times New Roman"/>
          <w:sz w:val="24"/>
          <w:szCs w:val="24"/>
        </w:rPr>
      </w:pPr>
      <w:r>
        <w:rPr>
          <w:rFonts w:ascii="Times New Roman" w:eastAsia="SimSun" w:hAnsi="Times New Roman" w:cs="Times New Roman"/>
          <w:color w:val="000000"/>
          <w:sz w:val="24"/>
          <w:szCs w:val="24"/>
          <w:lang w:bidi="ar"/>
        </w:rPr>
        <w:lastRenderedPageBreak/>
        <w:t xml:space="preserve">b. Disabilitas Mental </w:t>
      </w:r>
    </w:p>
    <w:p w:rsidR="00AF54C3" w:rsidRDefault="00AF54C3" w:rsidP="00AF54C3">
      <w:pPr>
        <w:spacing w:line="360" w:lineRule="auto"/>
        <w:ind w:firstLine="420"/>
        <w:jc w:val="both"/>
        <w:rPr>
          <w:rFonts w:ascii="Times New Roman" w:hAnsi="Times New Roman" w:cs="Times New Roman"/>
          <w:sz w:val="24"/>
          <w:szCs w:val="24"/>
        </w:rPr>
      </w:pPr>
      <w:r>
        <w:rPr>
          <w:rFonts w:ascii="Times New Roman" w:eastAsia="SimSun" w:hAnsi="Times New Roman" w:cs="Times New Roman"/>
          <w:color w:val="000000"/>
          <w:sz w:val="24"/>
          <w:szCs w:val="24"/>
          <w:lang w:bidi="ar"/>
        </w:rPr>
        <w:t xml:space="preserve">Penyandang Disabilitas mental ini terdiri </w:t>
      </w:r>
      <w:proofErr w:type="gramStart"/>
      <w:r>
        <w:rPr>
          <w:rFonts w:ascii="Times New Roman" w:eastAsia="SimSun" w:hAnsi="Times New Roman" w:cs="Times New Roman"/>
          <w:color w:val="000000"/>
          <w:sz w:val="24"/>
          <w:szCs w:val="24"/>
          <w:lang w:bidi="ar"/>
        </w:rPr>
        <w:t>dari :</w:t>
      </w:r>
      <w:proofErr w:type="gramEnd"/>
      <w:r>
        <w:rPr>
          <w:rFonts w:ascii="Times New Roman" w:eastAsia="SimSun" w:hAnsi="Times New Roman" w:cs="Times New Roman"/>
          <w:color w:val="000000"/>
          <w:sz w:val="24"/>
          <w:szCs w:val="24"/>
          <w:lang w:bidi="ar"/>
        </w:rPr>
        <w:t xml:space="preserve"> </w:t>
      </w:r>
    </w:p>
    <w:p w:rsidR="00AF54C3" w:rsidRDefault="00AF54C3" w:rsidP="00AF54C3">
      <w:pPr>
        <w:numPr>
          <w:ilvl w:val="0"/>
          <w:numId w:val="4"/>
        </w:numPr>
        <w:spacing w:line="360" w:lineRule="auto"/>
        <w:ind w:left="845"/>
        <w:jc w:val="both"/>
        <w:rPr>
          <w:rFonts w:ascii="Times New Roman" w:hAnsi="Times New Roman" w:cs="Times New Roman"/>
          <w:sz w:val="24"/>
          <w:szCs w:val="24"/>
        </w:rPr>
      </w:pPr>
      <w:r>
        <w:rPr>
          <w:rFonts w:ascii="Times New Roman" w:eastAsia="SimSun" w:hAnsi="Times New Roman" w:cs="Times New Roman"/>
          <w:color w:val="000000"/>
          <w:sz w:val="24"/>
          <w:szCs w:val="24"/>
          <w:lang w:bidi="ar"/>
        </w:rPr>
        <w:t xml:space="preserve">Mental Tinggi. Sering dikenal dengan orang berbakat intelektual, di mana selain memiliki kemampuan intelektual di atas rata-rata dia juga memiliki kreativitas dan tanggungjawab terhadap tugas; </w:t>
      </w:r>
    </w:p>
    <w:p w:rsidR="00AF54C3" w:rsidRDefault="00AF54C3" w:rsidP="00AF54C3">
      <w:pPr>
        <w:numPr>
          <w:ilvl w:val="0"/>
          <w:numId w:val="4"/>
        </w:numPr>
        <w:spacing w:line="360" w:lineRule="auto"/>
        <w:ind w:left="845"/>
        <w:jc w:val="both"/>
        <w:rPr>
          <w:rFonts w:ascii="Times New Roman" w:hAnsi="Times New Roman" w:cs="Times New Roman"/>
          <w:sz w:val="24"/>
          <w:szCs w:val="24"/>
        </w:rPr>
      </w:pPr>
      <w:r>
        <w:rPr>
          <w:rFonts w:ascii="Times New Roman" w:eastAsia="SimSun" w:hAnsi="Times New Roman" w:cs="Times New Roman"/>
          <w:color w:val="000000"/>
          <w:sz w:val="24"/>
          <w:szCs w:val="24"/>
          <w:lang w:bidi="ar"/>
        </w:rPr>
        <w:t>Mental Rendah (disabilitas grahita). Kemampuan mental rendah atau kapasitas intelektual/IQ (</w:t>
      </w:r>
      <w:r>
        <w:rPr>
          <w:rFonts w:ascii="Times New Roman" w:eastAsia="Times New Roman Italic" w:hAnsi="Times New Roman" w:cs="Times New Roman"/>
          <w:i/>
          <w:color w:val="000000"/>
          <w:sz w:val="24"/>
          <w:szCs w:val="24"/>
          <w:lang w:bidi="ar"/>
        </w:rPr>
        <w:t>Intelligence Quotient</w:t>
      </w:r>
      <w:r>
        <w:rPr>
          <w:rFonts w:ascii="Times New Roman" w:eastAsia="SimSun" w:hAnsi="Times New Roman" w:cs="Times New Roman"/>
          <w:color w:val="000000"/>
          <w:sz w:val="24"/>
          <w:szCs w:val="24"/>
          <w:lang w:bidi="ar"/>
        </w:rPr>
        <w:t>) di bawah rata-rata dapat dibagi menjadi 2 kelompok yaitu anak lamban belajar (</w:t>
      </w:r>
      <w:r>
        <w:rPr>
          <w:rFonts w:ascii="Times New Roman" w:eastAsia="Times New Roman Italic" w:hAnsi="Times New Roman" w:cs="Times New Roman"/>
          <w:i/>
          <w:color w:val="000000"/>
          <w:sz w:val="24"/>
          <w:szCs w:val="24"/>
          <w:lang w:bidi="ar"/>
        </w:rPr>
        <w:t>slow learnes</w:t>
      </w:r>
      <w:r>
        <w:rPr>
          <w:rFonts w:ascii="Times New Roman" w:eastAsia="SimSun" w:hAnsi="Times New Roman" w:cs="Times New Roman"/>
          <w:color w:val="000000"/>
          <w:sz w:val="24"/>
          <w:szCs w:val="24"/>
          <w:lang w:bidi="ar"/>
        </w:rPr>
        <w:t>) yaitu anak yang memiliki IQ (</w:t>
      </w:r>
      <w:r>
        <w:rPr>
          <w:rFonts w:ascii="Times New Roman" w:eastAsia="Times New Roman Italic" w:hAnsi="Times New Roman" w:cs="Times New Roman"/>
          <w:i/>
          <w:color w:val="000000"/>
          <w:sz w:val="24"/>
          <w:szCs w:val="24"/>
          <w:lang w:bidi="ar"/>
        </w:rPr>
        <w:t>Intelligence Quotient</w:t>
      </w:r>
      <w:r>
        <w:rPr>
          <w:rFonts w:ascii="Times New Roman" w:eastAsia="SimSun" w:hAnsi="Times New Roman" w:cs="Times New Roman"/>
          <w:color w:val="000000"/>
          <w:sz w:val="24"/>
          <w:szCs w:val="24"/>
          <w:lang w:bidi="ar"/>
        </w:rPr>
        <w:t>) antara 70-90. Dan anak yang memiliki IQ (</w:t>
      </w:r>
      <w:r>
        <w:rPr>
          <w:rFonts w:ascii="Times New Roman" w:eastAsia="Times New Roman Italic" w:hAnsi="Times New Roman" w:cs="Times New Roman"/>
          <w:i/>
          <w:color w:val="000000"/>
          <w:sz w:val="24"/>
          <w:szCs w:val="24"/>
          <w:lang w:bidi="ar"/>
        </w:rPr>
        <w:t>Intelligence Quotient</w:t>
      </w:r>
      <w:r>
        <w:rPr>
          <w:rFonts w:ascii="Times New Roman" w:eastAsia="SimSun" w:hAnsi="Times New Roman" w:cs="Times New Roman"/>
          <w:color w:val="000000"/>
          <w:sz w:val="24"/>
          <w:szCs w:val="24"/>
          <w:lang w:bidi="ar"/>
        </w:rPr>
        <w:t xml:space="preserve">) di bawah 70 dikenal dengan anak berkebutuhan khusus. </w:t>
      </w:r>
    </w:p>
    <w:p w:rsidR="00AF54C3" w:rsidRDefault="00AF54C3" w:rsidP="00AF54C3">
      <w:pPr>
        <w:numPr>
          <w:ilvl w:val="0"/>
          <w:numId w:val="4"/>
        </w:numPr>
        <w:spacing w:line="360" w:lineRule="auto"/>
        <w:ind w:left="845"/>
        <w:jc w:val="both"/>
        <w:rPr>
          <w:rFonts w:ascii="Times New Roman" w:hAnsi="Times New Roman" w:cs="Times New Roman"/>
          <w:sz w:val="24"/>
          <w:szCs w:val="24"/>
        </w:rPr>
      </w:pPr>
      <w:r>
        <w:rPr>
          <w:rFonts w:ascii="Times New Roman" w:eastAsia="SimSun" w:hAnsi="Times New Roman" w:cs="Times New Roman"/>
          <w:color w:val="000000"/>
          <w:sz w:val="24"/>
          <w:szCs w:val="24"/>
          <w:lang w:bidi="ar"/>
        </w:rPr>
        <w:t>Berkesulitan Belajar Spesifik. Berkesulitan belajar berkaitan dengan prestasi belajar (</w:t>
      </w:r>
      <w:r>
        <w:rPr>
          <w:rFonts w:ascii="Times New Roman" w:eastAsia="Times New Roman Italic" w:hAnsi="Times New Roman" w:cs="Times New Roman"/>
          <w:i/>
          <w:color w:val="000000"/>
          <w:sz w:val="24"/>
          <w:szCs w:val="24"/>
          <w:lang w:bidi="ar"/>
        </w:rPr>
        <w:t>achievment</w:t>
      </w:r>
      <w:r>
        <w:rPr>
          <w:rFonts w:ascii="Times New Roman" w:eastAsia="SimSun" w:hAnsi="Times New Roman" w:cs="Times New Roman"/>
          <w:color w:val="000000"/>
          <w:sz w:val="24"/>
          <w:szCs w:val="24"/>
          <w:lang w:bidi="ar"/>
        </w:rPr>
        <w:t>) yang diperoleh.”</w:t>
      </w:r>
    </w:p>
    <w:p w:rsidR="00AF54C3" w:rsidRDefault="00AF54C3" w:rsidP="00AF54C3">
      <w:pPr>
        <w:spacing w:line="360" w:lineRule="auto"/>
        <w:ind w:firstLine="420"/>
        <w:jc w:val="both"/>
        <w:rPr>
          <w:rFonts w:ascii="Times New Roman" w:hAnsi="Times New Roman" w:cs="Times New Roman"/>
          <w:sz w:val="24"/>
          <w:szCs w:val="24"/>
        </w:rPr>
      </w:pPr>
      <w:proofErr w:type="gramStart"/>
      <w:r>
        <w:rPr>
          <w:rFonts w:ascii="Times New Roman" w:eastAsia="SimSun" w:hAnsi="Times New Roman" w:cs="Times New Roman"/>
          <w:color w:val="000000"/>
          <w:sz w:val="24"/>
          <w:szCs w:val="24"/>
          <w:lang w:bidi="ar"/>
        </w:rPr>
        <w:t>c</w:t>
      </w:r>
      <w:proofErr w:type="gramEnd"/>
      <w:r>
        <w:rPr>
          <w:rFonts w:ascii="Times New Roman" w:eastAsia="SimSun" w:hAnsi="Times New Roman" w:cs="Times New Roman"/>
          <w:color w:val="000000"/>
          <w:sz w:val="24"/>
          <w:szCs w:val="24"/>
          <w:lang w:bidi="ar"/>
        </w:rPr>
        <w:t xml:space="preserve">. Disabilitas Ganda </w:t>
      </w:r>
    </w:p>
    <w:p w:rsidR="00AF54C3" w:rsidRDefault="00AF54C3" w:rsidP="00AF54C3">
      <w:pPr>
        <w:spacing w:line="360" w:lineRule="auto"/>
        <w:ind w:left="420" w:firstLine="420"/>
        <w:jc w:val="both"/>
        <w:rPr>
          <w:rFonts w:ascii="Times New Roman" w:hAnsi="Times New Roman" w:cs="Times New Roman"/>
          <w:sz w:val="24"/>
          <w:szCs w:val="24"/>
        </w:rPr>
      </w:pPr>
      <w:proofErr w:type="gramStart"/>
      <w:r>
        <w:rPr>
          <w:rFonts w:ascii="Times New Roman" w:eastAsia="SimSun" w:hAnsi="Times New Roman" w:cs="Times New Roman"/>
          <w:color w:val="000000"/>
          <w:sz w:val="24"/>
          <w:szCs w:val="24"/>
          <w:lang w:bidi="ar"/>
        </w:rPr>
        <w:t>Disabilitas ganda adalah orang yang menyandang disabilitas lebih dari satu, yaitu disabilitas fisik dan mental yang disandang oleh seseorang.</w:t>
      </w:r>
      <w:proofErr w:type="gramEnd"/>
    </w:p>
    <w:p w:rsidR="00AF54C3" w:rsidRDefault="00AF54C3" w:rsidP="00AF54C3">
      <w:pPr>
        <w:spacing w:line="360" w:lineRule="auto"/>
        <w:ind w:left="420" w:firstLine="420"/>
        <w:jc w:val="both"/>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val="id-ID" w:bidi="ar"/>
        </w:rPr>
        <w:t>D</w:t>
      </w:r>
      <w:r>
        <w:rPr>
          <w:rFonts w:ascii="Times New Roman" w:eastAsia="SimSun" w:hAnsi="Times New Roman" w:cs="Times New Roman"/>
          <w:color w:val="000000"/>
          <w:sz w:val="24"/>
          <w:szCs w:val="24"/>
          <w:lang w:bidi="ar"/>
        </w:rPr>
        <w:t xml:space="preserve">isabilitas terbagi menjadi tiga yaitu: 1) Disabilitas fisik, atau keterbatasan yang dapat menghambat system kerja organ gerak atau pengindraan seseorang; 2) disabilitas mental, yang merupakan hambatan atau kelebihan pada intelektual. </w:t>
      </w:r>
      <w:proofErr w:type="gramStart"/>
      <w:r>
        <w:rPr>
          <w:rFonts w:ascii="Times New Roman" w:eastAsia="SimSun" w:hAnsi="Times New Roman" w:cs="Times New Roman"/>
          <w:color w:val="000000"/>
          <w:sz w:val="24"/>
          <w:szCs w:val="24"/>
          <w:lang w:bidi="ar"/>
        </w:rPr>
        <w:t>Yang terdiri dari mental tinggi, mental rendah, dan berkebutuhan khusus; dan 3) disabilitas ganda, dimana keadaan seseorang yang menyandang disabilitas lebih dari satu.</w:t>
      </w:r>
      <w:proofErr w:type="gramEnd"/>
      <w:r>
        <w:rPr>
          <w:rFonts w:ascii="Times New Roman" w:eastAsia="SimSun" w:hAnsi="Times New Roman" w:cs="Times New Roman"/>
          <w:color w:val="000000"/>
          <w:sz w:val="24"/>
          <w:szCs w:val="24"/>
          <w:lang w:bidi="ar"/>
        </w:rPr>
        <w:t xml:space="preserve"> </w:t>
      </w:r>
    </w:p>
    <w:p w:rsidR="00AF54C3" w:rsidRDefault="00AF54C3" w:rsidP="00AF54C3">
      <w:pPr>
        <w:spacing w:line="360" w:lineRule="auto"/>
        <w:ind w:firstLine="420"/>
        <w:jc w:val="both"/>
        <w:rPr>
          <w:rFonts w:ascii="Times New Roman" w:eastAsia="SimSun" w:hAnsi="Times New Roman" w:cs="Times New Roman"/>
          <w:b/>
          <w:bCs/>
          <w:color w:val="000000"/>
          <w:sz w:val="24"/>
          <w:szCs w:val="24"/>
          <w:lang w:bidi="ar"/>
        </w:rPr>
      </w:pPr>
    </w:p>
    <w:p w:rsidR="00AF54C3" w:rsidRDefault="00AF54C3" w:rsidP="00AF54C3">
      <w:pPr>
        <w:spacing w:line="360" w:lineRule="auto"/>
        <w:ind w:firstLine="420"/>
        <w:jc w:val="both"/>
        <w:rPr>
          <w:rFonts w:ascii="Times New Roman" w:eastAsia="SimSun" w:hAnsi="Times New Roman" w:cs="Times New Roman"/>
          <w:b/>
          <w:bCs/>
          <w:color w:val="000000"/>
          <w:sz w:val="24"/>
          <w:szCs w:val="24"/>
          <w:lang w:bidi="ar"/>
        </w:rPr>
      </w:pPr>
    </w:p>
    <w:p w:rsidR="00AF54C3" w:rsidRDefault="00AF54C3" w:rsidP="00AF54C3">
      <w:pPr>
        <w:numPr>
          <w:ilvl w:val="0"/>
          <w:numId w:val="2"/>
        </w:numPr>
        <w:spacing w:line="360" w:lineRule="auto"/>
        <w:jc w:val="both"/>
        <w:rPr>
          <w:rFonts w:ascii="Times New Roman" w:hAnsi="Times New Roman" w:cs="Times New Roman"/>
          <w:b/>
          <w:bCs/>
          <w:sz w:val="24"/>
          <w:szCs w:val="24"/>
        </w:rPr>
      </w:pPr>
      <w:r>
        <w:rPr>
          <w:rFonts w:ascii="Times New Roman" w:eastAsia="Times New Roman Bold" w:hAnsi="Times New Roman" w:cs="Times New Roman"/>
          <w:b/>
          <w:bCs/>
          <w:color w:val="000000"/>
          <w:sz w:val="24"/>
          <w:szCs w:val="24"/>
          <w:lang w:bidi="ar"/>
        </w:rPr>
        <w:t xml:space="preserve">Karakterisrik Disabilitas </w:t>
      </w:r>
    </w:p>
    <w:p w:rsidR="00AF54C3" w:rsidRDefault="00AF54C3" w:rsidP="00AF54C3">
      <w:pPr>
        <w:spacing w:line="360" w:lineRule="auto"/>
        <w:ind w:firstLine="420"/>
        <w:jc w:val="both"/>
        <w:rPr>
          <w:rFonts w:ascii="Times New Roman" w:hAnsi="Times New Roman" w:cs="Times New Roman"/>
          <w:sz w:val="24"/>
          <w:szCs w:val="24"/>
        </w:rPr>
      </w:pPr>
      <w:r>
        <w:rPr>
          <w:rFonts w:ascii="Times New Roman" w:eastAsia="SimSun" w:hAnsi="Times New Roman" w:cs="Times New Roman"/>
          <w:color w:val="000000"/>
          <w:sz w:val="24"/>
          <w:szCs w:val="24"/>
          <w:lang w:bidi="ar"/>
        </w:rPr>
        <w:t xml:space="preserve">a. Karakteristik rungu wicara </w:t>
      </w:r>
    </w:p>
    <w:p w:rsidR="00AF54C3" w:rsidRDefault="00AF54C3" w:rsidP="00AF54C3">
      <w:pPr>
        <w:spacing w:line="360" w:lineRule="auto"/>
        <w:ind w:left="709" w:firstLine="425"/>
        <w:jc w:val="both"/>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Karakteristik rungu wicara, yaitu: Menarik diri dari lingkugan sosial atau membatasi pergaulan; sukar menyesuaikan diri pada situasi berfikir dan perasaan orang lain; bersikap ragu-ragu, merasa cemas jika berada dilingkungan yang baru; pola fikir terpaku pada hal-hal yang kongkret; cepat marah dan mudah tersinggung.</w:t>
      </w:r>
    </w:p>
    <w:p w:rsidR="00AF54C3" w:rsidRDefault="00AF54C3" w:rsidP="00AF54C3">
      <w:pPr>
        <w:spacing w:line="360" w:lineRule="auto"/>
        <w:ind w:firstLine="420"/>
        <w:jc w:val="both"/>
        <w:rPr>
          <w:rFonts w:ascii="Times New Roman" w:hAnsi="Times New Roman" w:cs="Times New Roman"/>
          <w:sz w:val="24"/>
          <w:szCs w:val="24"/>
        </w:rPr>
      </w:pPr>
      <w:proofErr w:type="gramStart"/>
      <w:r>
        <w:rPr>
          <w:rFonts w:ascii="Times New Roman" w:eastAsia="SimSun" w:hAnsi="Times New Roman" w:cs="Times New Roman"/>
          <w:color w:val="000000"/>
          <w:sz w:val="24"/>
          <w:szCs w:val="24"/>
          <w:lang w:bidi="ar"/>
        </w:rPr>
        <w:t>b</w:t>
      </w:r>
      <w:proofErr w:type="gramEnd"/>
      <w:r>
        <w:rPr>
          <w:rFonts w:ascii="Times New Roman" w:eastAsia="SimSun" w:hAnsi="Times New Roman" w:cs="Times New Roman"/>
          <w:color w:val="000000"/>
          <w:sz w:val="24"/>
          <w:szCs w:val="24"/>
          <w:lang w:bidi="ar"/>
        </w:rPr>
        <w:t xml:space="preserve">. Karakteristik Disablitas Intelektual </w:t>
      </w:r>
    </w:p>
    <w:p w:rsidR="00AF54C3" w:rsidRDefault="00AF54C3" w:rsidP="00AF54C3">
      <w:pPr>
        <w:spacing w:line="360" w:lineRule="auto"/>
        <w:ind w:left="709" w:firstLine="420"/>
        <w:jc w:val="both"/>
        <w:rPr>
          <w:rFonts w:ascii="Times New Roman" w:hAnsi="Times New Roman" w:cs="Times New Roman"/>
          <w:sz w:val="24"/>
          <w:szCs w:val="24"/>
        </w:rPr>
      </w:pPr>
      <w:r>
        <w:rPr>
          <w:rFonts w:ascii="Times New Roman" w:eastAsia="SimSun" w:hAnsi="Times New Roman" w:cs="Times New Roman"/>
          <w:color w:val="000000"/>
          <w:sz w:val="24"/>
          <w:szCs w:val="24"/>
          <w:lang w:bidi="ar"/>
        </w:rPr>
        <w:t xml:space="preserve">Karakteristik Disablitas Intelektual yaitu: tidak dapat mengurus diri, memelihara dan memimpin diri; cenderung bergaul dengan orang yang lebih muda darinya; tidak mampu </w:t>
      </w:r>
      <w:r>
        <w:rPr>
          <w:rFonts w:ascii="Times New Roman" w:eastAsia="SimSun" w:hAnsi="Times New Roman" w:cs="Times New Roman"/>
          <w:color w:val="000000"/>
          <w:sz w:val="24"/>
          <w:szCs w:val="24"/>
          <w:lang w:bidi="ar"/>
        </w:rPr>
        <w:lastRenderedPageBreak/>
        <w:t>menyatakan rasa bangga atau kagum; kepribadian yang kurang dinamis dan tidak memiliki wawasan yang luas; mudah dipengaruhi oleh orang lain; memiliki ketekunan dan rasa empati terhadap seseorang yang memperlakukannya dengan penuh kasih sayang.</w:t>
      </w:r>
    </w:p>
    <w:p w:rsidR="00AF54C3" w:rsidRDefault="00AF54C3" w:rsidP="00AF54C3">
      <w:pPr>
        <w:spacing w:line="360" w:lineRule="auto"/>
        <w:ind w:firstLine="420"/>
        <w:jc w:val="both"/>
        <w:rPr>
          <w:rFonts w:ascii="Times New Roman" w:hAnsi="Times New Roman" w:cs="Times New Roman"/>
          <w:sz w:val="24"/>
          <w:szCs w:val="24"/>
        </w:rPr>
      </w:pPr>
      <w:proofErr w:type="gramStart"/>
      <w:r>
        <w:rPr>
          <w:rFonts w:ascii="Times New Roman" w:eastAsia="SimSun" w:hAnsi="Times New Roman" w:cs="Times New Roman"/>
          <w:color w:val="000000"/>
          <w:sz w:val="24"/>
          <w:szCs w:val="24"/>
          <w:lang w:bidi="ar"/>
        </w:rPr>
        <w:t>c</w:t>
      </w:r>
      <w:proofErr w:type="gramEnd"/>
      <w:r>
        <w:rPr>
          <w:rFonts w:ascii="Times New Roman" w:eastAsia="SimSun" w:hAnsi="Times New Roman" w:cs="Times New Roman"/>
          <w:color w:val="000000"/>
          <w:sz w:val="24"/>
          <w:szCs w:val="24"/>
          <w:lang w:bidi="ar"/>
        </w:rPr>
        <w:t xml:space="preserve">. Karakteristik Disabilitas Mental </w:t>
      </w:r>
    </w:p>
    <w:p w:rsidR="00AF54C3" w:rsidRDefault="00AF54C3" w:rsidP="00AF54C3">
      <w:pPr>
        <w:spacing w:line="360" w:lineRule="auto"/>
        <w:ind w:left="709" w:firstLine="567"/>
        <w:jc w:val="both"/>
        <w:rPr>
          <w:rFonts w:ascii="Times New Roman" w:hAnsi="Times New Roman" w:cs="Times New Roman"/>
          <w:sz w:val="24"/>
          <w:szCs w:val="24"/>
        </w:rPr>
      </w:pPr>
      <w:r>
        <w:rPr>
          <w:rFonts w:ascii="Times New Roman" w:eastAsia="SimSun" w:hAnsi="Times New Roman" w:cs="Times New Roman"/>
          <w:color w:val="000000"/>
          <w:sz w:val="24"/>
          <w:szCs w:val="24"/>
          <w:lang w:bidi="ar"/>
        </w:rPr>
        <w:t>Karakteristik Disabilitas Mental yaitu: Memiliki kekacauan tingkah laku; sering merasa cemas dan menarik diri dari lingkungan sosial; kurang dewasa, dengan ciri-ciri; pelamun, kaku, suka berangan-angan dan tidak bisa mengurus diri; agresif dalam bersosialisasi; memiliki rasa cemas, gelisah, malu, dan rendah diri.</w:t>
      </w:r>
    </w:p>
    <w:p w:rsidR="00AF54C3" w:rsidRDefault="00AF54C3" w:rsidP="00AF54C3">
      <w:pPr>
        <w:spacing w:line="360" w:lineRule="auto"/>
        <w:ind w:firstLine="420"/>
        <w:jc w:val="both"/>
        <w:rPr>
          <w:rFonts w:ascii="Times New Roman" w:hAnsi="Times New Roman" w:cs="Times New Roman"/>
          <w:sz w:val="24"/>
          <w:szCs w:val="24"/>
        </w:rPr>
      </w:pPr>
      <w:proofErr w:type="gramStart"/>
      <w:r>
        <w:rPr>
          <w:rFonts w:ascii="Times New Roman" w:eastAsia="SimSun" w:hAnsi="Times New Roman" w:cs="Times New Roman"/>
          <w:color w:val="000000"/>
          <w:sz w:val="24"/>
          <w:szCs w:val="24"/>
          <w:lang w:bidi="ar"/>
        </w:rPr>
        <w:t>d</w:t>
      </w:r>
      <w:proofErr w:type="gramEnd"/>
      <w:r>
        <w:rPr>
          <w:rFonts w:ascii="Times New Roman" w:eastAsia="SimSun" w:hAnsi="Times New Roman" w:cs="Times New Roman"/>
          <w:color w:val="000000"/>
          <w:sz w:val="24"/>
          <w:szCs w:val="24"/>
          <w:lang w:bidi="ar"/>
        </w:rPr>
        <w:t xml:space="preserve">. Karakteristik Disabilitas Daksa </w:t>
      </w:r>
    </w:p>
    <w:p w:rsidR="00AF54C3" w:rsidRDefault="00AF54C3" w:rsidP="00AF54C3">
      <w:pPr>
        <w:spacing w:line="360" w:lineRule="auto"/>
        <w:ind w:left="709" w:firstLine="425"/>
        <w:jc w:val="both"/>
        <w:rPr>
          <w:rFonts w:ascii="Times New Roman" w:hAnsi="Times New Roman" w:cs="Times New Roman"/>
          <w:sz w:val="24"/>
          <w:szCs w:val="24"/>
        </w:rPr>
      </w:pPr>
      <w:r>
        <w:rPr>
          <w:rFonts w:ascii="Times New Roman" w:eastAsia="SimSun" w:hAnsi="Times New Roman" w:cs="Times New Roman"/>
          <w:color w:val="000000"/>
          <w:sz w:val="24"/>
          <w:szCs w:val="24"/>
          <w:lang w:bidi="ar"/>
        </w:rPr>
        <w:t>Karakteristik Disabilitas Daksa yaitu: Memiliki problem emosi</w:t>
      </w:r>
      <w:proofErr w:type="gramStart"/>
      <w:r>
        <w:rPr>
          <w:rFonts w:ascii="Times New Roman" w:eastAsia="SimSun" w:hAnsi="Times New Roman" w:cs="Times New Roman"/>
          <w:color w:val="000000"/>
          <w:sz w:val="24"/>
          <w:szCs w:val="24"/>
          <w:lang w:bidi="ar"/>
        </w:rPr>
        <w:t>,seperti,mudah</w:t>
      </w:r>
      <w:proofErr w:type="gramEnd"/>
      <w:r>
        <w:rPr>
          <w:rFonts w:ascii="Times New Roman" w:eastAsia="SimSun" w:hAnsi="Times New Roman" w:cs="Times New Roman"/>
          <w:color w:val="000000"/>
          <w:sz w:val="24"/>
          <w:szCs w:val="24"/>
          <w:lang w:bidi="ar"/>
        </w:rPr>
        <w:t xml:space="preserve"> tersinggung, mudah marah, rendah diri, kurang dapat bergaul dan frustasi; kurang memiliki rasa percaya diri dan sulit menyesuaikan diri.</w:t>
      </w:r>
    </w:p>
    <w:p w:rsidR="00AF54C3" w:rsidRDefault="00AF54C3" w:rsidP="00AF54C3">
      <w:pPr>
        <w:spacing w:line="360" w:lineRule="auto"/>
        <w:ind w:firstLine="420"/>
        <w:jc w:val="both"/>
        <w:rPr>
          <w:rFonts w:ascii="Times New Roman" w:hAnsi="Times New Roman" w:cs="Times New Roman"/>
          <w:sz w:val="24"/>
          <w:szCs w:val="24"/>
        </w:rPr>
      </w:pPr>
      <w:r>
        <w:rPr>
          <w:rFonts w:ascii="Times New Roman" w:eastAsia="SimSun" w:hAnsi="Times New Roman" w:cs="Times New Roman"/>
          <w:color w:val="000000"/>
          <w:sz w:val="24"/>
          <w:szCs w:val="24"/>
          <w:lang w:bidi="ar"/>
        </w:rPr>
        <w:t xml:space="preserve">e. Karakteristik disabilitas netra </w:t>
      </w:r>
    </w:p>
    <w:p w:rsidR="00AF54C3" w:rsidRDefault="00AF54C3" w:rsidP="00AF54C3">
      <w:pPr>
        <w:spacing w:line="360" w:lineRule="auto"/>
        <w:ind w:left="993" w:hanging="284"/>
        <w:jc w:val="both"/>
        <w:rPr>
          <w:rFonts w:ascii="Times New Roman" w:hAnsi="Times New Roman" w:cs="Times New Roman"/>
          <w:sz w:val="24"/>
          <w:szCs w:val="24"/>
        </w:rPr>
      </w:pPr>
      <w:r>
        <w:rPr>
          <w:rFonts w:ascii="Times New Roman" w:eastAsia="SimSun" w:hAnsi="Times New Roman" w:cs="Times New Roman"/>
          <w:color w:val="000000"/>
          <w:sz w:val="24"/>
          <w:szCs w:val="24"/>
          <w:lang w:bidi="ar"/>
        </w:rPr>
        <w:t>1)</w:t>
      </w:r>
      <w:r>
        <w:rPr>
          <w:rFonts w:ascii="Times New Roman" w:eastAsia="Times New Roman Italic" w:hAnsi="Times New Roman" w:cs="Times New Roman"/>
          <w:i/>
          <w:color w:val="000000"/>
          <w:sz w:val="24"/>
          <w:szCs w:val="24"/>
          <w:lang w:bidi="ar"/>
        </w:rPr>
        <w:t xml:space="preserve"> Totally blind; </w:t>
      </w:r>
      <w:r>
        <w:rPr>
          <w:rFonts w:ascii="Times New Roman" w:eastAsia="SimSun" w:hAnsi="Times New Roman" w:cs="Times New Roman"/>
          <w:color w:val="000000"/>
          <w:sz w:val="24"/>
          <w:szCs w:val="24"/>
          <w:lang w:bidi="ar"/>
        </w:rPr>
        <w:t xml:space="preserve">curiga pada orang lain, mudah tersingggung, dan ketergantungan </w:t>
      </w:r>
      <w:r>
        <w:rPr>
          <w:rFonts w:ascii="Times New Roman" w:eastAsia="SimSun" w:hAnsi="Times New Roman" w:cs="Times New Roman"/>
          <w:color w:val="000000"/>
          <w:sz w:val="24"/>
          <w:szCs w:val="24"/>
          <w:lang w:val="id-ID" w:bidi="ar"/>
        </w:rPr>
        <w:tab/>
      </w:r>
      <w:r>
        <w:rPr>
          <w:rFonts w:ascii="Times New Roman" w:eastAsia="SimSun" w:hAnsi="Times New Roman" w:cs="Times New Roman"/>
          <w:color w:val="000000"/>
          <w:sz w:val="24"/>
          <w:szCs w:val="24"/>
          <w:lang w:bidi="ar"/>
        </w:rPr>
        <w:t>pada orang lain; geraknya agak kaku dan kurang fleksibel; suka mengulang-ulang gerakan tertentu atau prilaku stereotip (</w:t>
      </w:r>
      <w:r>
        <w:rPr>
          <w:rFonts w:ascii="Times New Roman" w:eastAsia="Times New Roman Italic" w:hAnsi="Times New Roman" w:cs="Times New Roman"/>
          <w:i/>
          <w:color w:val="000000"/>
          <w:sz w:val="24"/>
          <w:szCs w:val="24"/>
          <w:lang w:bidi="ar"/>
        </w:rPr>
        <w:t>stereotiypic behavioral</w:t>
      </w:r>
      <w:r>
        <w:rPr>
          <w:rFonts w:ascii="Times New Roman" w:eastAsia="SimSun" w:hAnsi="Times New Roman" w:cs="Times New Roman"/>
          <w:color w:val="000000"/>
          <w:sz w:val="24"/>
          <w:szCs w:val="24"/>
          <w:lang w:bidi="ar"/>
        </w:rPr>
        <w:t xml:space="preserve">). </w:t>
      </w:r>
    </w:p>
    <w:p w:rsidR="00AF54C3" w:rsidRDefault="00AF54C3" w:rsidP="00AF54C3">
      <w:pPr>
        <w:spacing w:line="360" w:lineRule="auto"/>
        <w:ind w:left="993" w:hanging="284"/>
        <w:jc w:val="both"/>
        <w:rPr>
          <w:rFonts w:ascii="Times New Roman" w:eastAsia="SimSun" w:hAnsi="Times New Roman" w:cs="Times New Roman"/>
          <w:color w:val="000000"/>
          <w:sz w:val="24"/>
          <w:szCs w:val="24"/>
          <w:lang w:val="id-ID" w:bidi="ar"/>
        </w:rPr>
      </w:pPr>
      <w:r>
        <w:rPr>
          <w:rFonts w:ascii="Times New Roman" w:eastAsia="SimSun" w:hAnsi="Times New Roman" w:cs="Times New Roman"/>
          <w:color w:val="000000"/>
          <w:sz w:val="24"/>
          <w:szCs w:val="24"/>
          <w:lang w:bidi="ar"/>
        </w:rPr>
        <w:t xml:space="preserve">2) </w:t>
      </w:r>
      <w:r>
        <w:rPr>
          <w:rFonts w:ascii="Times New Roman" w:eastAsia="Times New Roman Italic" w:hAnsi="Times New Roman" w:cs="Times New Roman"/>
          <w:i/>
          <w:color w:val="000000"/>
          <w:sz w:val="24"/>
          <w:szCs w:val="24"/>
          <w:lang w:bidi="ar"/>
        </w:rPr>
        <w:t xml:space="preserve">Low Vision; </w:t>
      </w:r>
      <w:r>
        <w:rPr>
          <w:rFonts w:ascii="Times New Roman" w:eastAsia="SimSun" w:hAnsi="Times New Roman" w:cs="Times New Roman"/>
          <w:color w:val="000000"/>
          <w:sz w:val="24"/>
          <w:szCs w:val="24"/>
          <w:lang w:bidi="ar"/>
        </w:rPr>
        <w:t xml:space="preserve">selalu melihat dengan memfokuskan pada satu titik benda atau mengerutkan dahi, memiringkan kepala guna menyesuaikan cahaya sensitive terhadap cahaya), sisa penglihatan yang dimiliki penyandang disabilitas </w:t>
      </w:r>
      <w:r>
        <w:rPr>
          <w:rFonts w:ascii="Times New Roman" w:eastAsia="Times New Roman Italic" w:hAnsi="Times New Roman" w:cs="Times New Roman"/>
          <w:i/>
          <w:color w:val="000000"/>
          <w:sz w:val="24"/>
          <w:szCs w:val="24"/>
          <w:lang w:bidi="ar"/>
        </w:rPr>
        <w:t xml:space="preserve">low </w:t>
      </w:r>
      <w:r>
        <w:rPr>
          <w:rFonts w:ascii="Times New Roman" w:eastAsia="Times New Roman Italic" w:hAnsi="Times New Roman" w:cs="Times New Roman"/>
          <w:i/>
          <w:color w:val="000000"/>
          <w:sz w:val="24"/>
          <w:szCs w:val="24"/>
          <w:lang w:val="id-ID" w:bidi="ar"/>
        </w:rPr>
        <w:tab/>
      </w:r>
      <w:r>
        <w:rPr>
          <w:rFonts w:ascii="Times New Roman" w:eastAsia="Times New Roman Italic" w:hAnsi="Times New Roman" w:cs="Times New Roman"/>
          <w:i/>
          <w:color w:val="000000"/>
          <w:sz w:val="24"/>
          <w:szCs w:val="24"/>
          <w:lang w:bidi="ar"/>
        </w:rPr>
        <w:t>vision</w:t>
      </w:r>
      <w:r>
        <w:rPr>
          <w:rFonts w:ascii="Times New Roman" w:eastAsia="SimSun" w:hAnsi="Times New Roman" w:cs="Times New Roman"/>
          <w:color w:val="000000"/>
          <w:sz w:val="24"/>
          <w:szCs w:val="24"/>
          <w:lang w:bidi="ar"/>
        </w:rPr>
        <w:t xml:space="preserve"> mampu mengikuti gerak benda. Apabila ada benda bergerak di depannya, </w:t>
      </w:r>
      <w:r>
        <w:rPr>
          <w:rFonts w:ascii="Times New Roman" w:eastAsia="SimSun" w:hAnsi="Times New Roman" w:cs="Times New Roman"/>
          <w:color w:val="000000"/>
          <w:sz w:val="24"/>
          <w:szCs w:val="24"/>
          <w:lang w:val="id-ID" w:bidi="ar"/>
        </w:rPr>
        <w:tab/>
      </w:r>
      <w:proofErr w:type="gramStart"/>
      <w:r>
        <w:rPr>
          <w:rFonts w:ascii="Times New Roman" w:eastAsia="SimSun" w:hAnsi="Times New Roman" w:cs="Times New Roman"/>
          <w:color w:val="000000"/>
          <w:sz w:val="24"/>
          <w:szCs w:val="24"/>
          <w:lang w:bidi="ar"/>
        </w:rPr>
        <w:t>ia</w:t>
      </w:r>
      <w:proofErr w:type="gramEnd"/>
      <w:r>
        <w:rPr>
          <w:rFonts w:ascii="Times New Roman" w:eastAsia="SimSun" w:hAnsi="Times New Roman" w:cs="Times New Roman"/>
          <w:color w:val="000000"/>
          <w:sz w:val="24"/>
          <w:szCs w:val="24"/>
          <w:lang w:bidi="ar"/>
        </w:rPr>
        <w:t xml:space="preserve"> akan mampu mengikuti arah gerak benda, hingga benda tersebut tidak tampak </w:t>
      </w:r>
      <w:r>
        <w:rPr>
          <w:rFonts w:ascii="Times New Roman" w:eastAsia="SimSun" w:hAnsi="Times New Roman" w:cs="Times New Roman"/>
          <w:color w:val="000000"/>
          <w:sz w:val="24"/>
          <w:szCs w:val="24"/>
          <w:lang w:val="id-ID" w:bidi="ar"/>
        </w:rPr>
        <w:tab/>
      </w:r>
      <w:r>
        <w:rPr>
          <w:rFonts w:ascii="Times New Roman" w:eastAsia="SimSun" w:hAnsi="Times New Roman" w:cs="Times New Roman"/>
          <w:color w:val="000000"/>
          <w:sz w:val="24"/>
          <w:szCs w:val="24"/>
          <w:lang w:bidi="ar"/>
        </w:rPr>
        <w:t>lagi.</w:t>
      </w:r>
      <w:r>
        <w:rPr>
          <w:rFonts w:ascii="Times New Roman" w:eastAsia="SimSun" w:hAnsi="Times New Roman" w:cs="Times New Roman"/>
          <w:color w:val="000000"/>
          <w:sz w:val="24"/>
          <w:szCs w:val="24"/>
          <w:lang w:val="id-ID" w:bidi="ar"/>
        </w:rPr>
        <w:t xml:space="preserve"> </w:t>
      </w:r>
    </w:p>
    <w:p w:rsidR="00AF54C3" w:rsidRDefault="00AF54C3" w:rsidP="00AF54C3">
      <w:pPr>
        <w:spacing w:line="360" w:lineRule="auto"/>
        <w:ind w:left="420" w:firstLine="420"/>
        <w:jc w:val="both"/>
        <w:rPr>
          <w:rFonts w:ascii="Times New Roman" w:hAnsi="Times New Roman" w:cs="Times New Roman"/>
          <w:sz w:val="24"/>
          <w:szCs w:val="24"/>
        </w:rPr>
      </w:pPr>
      <w:r>
        <w:rPr>
          <w:rFonts w:ascii="Times New Roman" w:eastAsia="SimSun" w:hAnsi="Times New Roman" w:cs="Times New Roman"/>
          <w:color w:val="000000"/>
          <w:sz w:val="24"/>
          <w:szCs w:val="24"/>
          <w:lang w:bidi="ar"/>
        </w:rPr>
        <w:t xml:space="preserve">Berdasarkan penjelasan tersebut, karakteristik disabilitas antara yang satu dengan yang lain memiliki kekhususan masing-masing. Kehususan tersebut penting diketahui oleh pelaku pemberdayaan guna memudahkan dalam proses pemberdayaan sesuai dengan potensi yang dimiliki dalam diri seorang penyandang disabilitas. Seorang pekerja sosial dapat memahami bagaimana </w:t>
      </w:r>
      <w:proofErr w:type="gramStart"/>
      <w:r>
        <w:rPr>
          <w:rFonts w:ascii="Times New Roman" w:eastAsia="SimSun" w:hAnsi="Times New Roman" w:cs="Times New Roman"/>
          <w:color w:val="000000"/>
          <w:sz w:val="24"/>
          <w:szCs w:val="24"/>
          <w:lang w:bidi="ar"/>
        </w:rPr>
        <w:t>cara</w:t>
      </w:r>
      <w:proofErr w:type="gramEnd"/>
      <w:r>
        <w:rPr>
          <w:rFonts w:ascii="Times New Roman" w:eastAsia="SimSun" w:hAnsi="Times New Roman" w:cs="Times New Roman"/>
          <w:color w:val="000000"/>
          <w:sz w:val="24"/>
          <w:szCs w:val="24"/>
          <w:lang w:bidi="ar"/>
        </w:rPr>
        <w:t xml:space="preserve"> untuk memandirikan penyandang disabilitas sesuai dengan derajat kedisabilitasannya. </w:t>
      </w:r>
      <w:proofErr w:type="gramStart"/>
      <w:r>
        <w:rPr>
          <w:rFonts w:ascii="Times New Roman" w:eastAsia="SimSun" w:hAnsi="Times New Roman" w:cs="Times New Roman"/>
          <w:color w:val="000000"/>
          <w:sz w:val="24"/>
          <w:szCs w:val="24"/>
          <w:lang w:bidi="ar"/>
        </w:rPr>
        <w:t>Oleh karenanya mengenal karakteristik penyandang disablitas sangat penting sebelum menentukan program pemberdayaan bagi penyanda</w:t>
      </w:r>
      <w:r>
        <w:rPr>
          <w:rFonts w:ascii="Times New Roman" w:eastAsia="SimSun" w:hAnsi="Times New Roman" w:cs="Times New Roman"/>
          <w:color w:val="000000"/>
          <w:sz w:val="24"/>
          <w:szCs w:val="24"/>
          <w:lang w:val="id-ID" w:bidi="ar"/>
        </w:rPr>
        <w:t>n</w:t>
      </w:r>
      <w:r>
        <w:rPr>
          <w:rFonts w:ascii="Times New Roman" w:eastAsia="SimSun" w:hAnsi="Times New Roman" w:cs="Times New Roman"/>
          <w:color w:val="000000"/>
          <w:sz w:val="24"/>
          <w:szCs w:val="24"/>
          <w:lang w:bidi="ar"/>
        </w:rPr>
        <w:t>g disabilitas tersebut.</w:t>
      </w:r>
      <w:proofErr w:type="gramEnd"/>
      <w:r>
        <w:rPr>
          <w:rFonts w:ascii="Times New Roman" w:eastAsia="SimSun" w:hAnsi="Times New Roman" w:cs="Times New Roman"/>
          <w:color w:val="000000"/>
          <w:sz w:val="24"/>
          <w:szCs w:val="24"/>
          <w:lang w:bidi="ar"/>
        </w:rPr>
        <w:t xml:space="preserve"> </w:t>
      </w:r>
    </w:p>
    <w:p w:rsidR="00AF54C3" w:rsidRDefault="00AF54C3" w:rsidP="00AF54C3">
      <w:pPr>
        <w:spacing w:line="360" w:lineRule="auto"/>
        <w:jc w:val="both"/>
        <w:rPr>
          <w:rFonts w:ascii="Times New Roman" w:eastAsia="Times New Roman Bold" w:hAnsi="Times New Roman" w:cs="Times New Roman"/>
          <w:b/>
          <w:bCs/>
          <w:color w:val="000000"/>
          <w:sz w:val="24"/>
          <w:szCs w:val="24"/>
          <w:lang w:bidi="ar"/>
        </w:rPr>
      </w:pPr>
    </w:p>
    <w:p w:rsidR="00AF54C3" w:rsidRDefault="00AF54C3" w:rsidP="00AF54C3">
      <w:pPr>
        <w:spacing w:line="360" w:lineRule="auto"/>
        <w:jc w:val="both"/>
        <w:rPr>
          <w:rFonts w:ascii="Times New Roman" w:eastAsia="Times New Roman Bold" w:hAnsi="Times New Roman" w:cs="Times New Roman"/>
          <w:b/>
          <w:bCs/>
          <w:color w:val="000000"/>
          <w:sz w:val="24"/>
          <w:szCs w:val="24"/>
          <w:lang w:bidi="ar"/>
        </w:rPr>
      </w:pPr>
    </w:p>
    <w:p w:rsidR="00AF54C3" w:rsidRDefault="00AF54C3" w:rsidP="00AF54C3">
      <w:pPr>
        <w:spacing w:line="360" w:lineRule="auto"/>
        <w:jc w:val="both"/>
        <w:rPr>
          <w:rFonts w:ascii="Times New Roman" w:eastAsia="Times New Roman Bold" w:hAnsi="Times New Roman" w:cs="Times New Roman"/>
          <w:b/>
          <w:bCs/>
          <w:color w:val="000000"/>
          <w:sz w:val="24"/>
          <w:szCs w:val="24"/>
          <w:lang w:bidi="ar"/>
        </w:rPr>
      </w:pPr>
    </w:p>
    <w:p w:rsidR="00AF54C3" w:rsidRDefault="00AF54C3" w:rsidP="00AF54C3">
      <w:pPr>
        <w:numPr>
          <w:ilvl w:val="0"/>
          <w:numId w:val="2"/>
        </w:numPr>
        <w:spacing w:line="360" w:lineRule="auto"/>
        <w:jc w:val="both"/>
        <w:rPr>
          <w:rFonts w:ascii="Times New Roman" w:hAnsi="Times New Roman" w:cs="Times New Roman"/>
          <w:b/>
          <w:bCs/>
          <w:sz w:val="24"/>
          <w:szCs w:val="24"/>
        </w:rPr>
      </w:pPr>
      <w:r>
        <w:rPr>
          <w:rFonts w:ascii="Times New Roman" w:eastAsia="Times New Roman Bold" w:hAnsi="Times New Roman" w:cs="Times New Roman"/>
          <w:b/>
          <w:bCs/>
          <w:color w:val="000000"/>
          <w:sz w:val="24"/>
          <w:szCs w:val="24"/>
          <w:lang w:bidi="ar"/>
        </w:rPr>
        <w:lastRenderedPageBreak/>
        <w:t xml:space="preserve"> Faktor-Faktor Penyebab Disabilitas </w:t>
      </w:r>
    </w:p>
    <w:p w:rsidR="00AF54C3" w:rsidRDefault="00AF54C3" w:rsidP="00AF54C3">
      <w:pPr>
        <w:spacing w:line="360" w:lineRule="auto"/>
        <w:jc w:val="both"/>
        <w:rPr>
          <w:rFonts w:ascii="Times New Roman" w:hAnsi="Times New Roman" w:cs="Times New Roman"/>
          <w:sz w:val="24"/>
          <w:szCs w:val="24"/>
        </w:rPr>
      </w:pPr>
      <w:r>
        <w:rPr>
          <w:rFonts w:ascii="Times New Roman" w:eastAsia="SimSun" w:hAnsi="Times New Roman" w:cs="Times New Roman"/>
          <w:color w:val="000000"/>
          <w:sz w:val="24"/>
          <w:szCs w:val="24"/>
          <w:lang w:bidi="ar"/>
        </w:rPr>
        <w:t xml:space="preserve">Adapun jenis dan penyebab kecacatan bisa disebabkan oleh berbagai faktor, yaitu: </w:t>
      </w:r>
    </w:p>
    <w:p w:rsidR="00AF54C3" w:rsidRDefault="00AF54C3" w:rsidP="00AF54C3">
      <w:pPr>
        <w:spacing w:line="360" w:lineRule="auto"/>
        <w:ind w:left="284" w:hanging="284"/>
        <w:jc w:val="both"/>
        <w:rPr>
          <w:rFonts w:ascii="Times New Roman" w:hAnsi="Times New Roman" w:cs="Times New Roman"/>
          <w:sz w:val="24"/>
          <w:szCs w:val="24"/>
        </w:rPr>
      </w:pPr>
      <w:r>
        <w:rPr>
          <w:rFonts w:ascii="Times New Roman" w:eastAsia="SimSun" w:hAnsi="Times New Roman" w:cs="Times New Roman"/>
          <w:color w:val="000000"/>
          <w:sz w:val="24"/>
          <w:szCs w:val="24"/>
          <w:lang w:bidi="ar"/>
        </w:rPr>
        <w:t>a. Disabilitas didapat (</w:t>
      </w:r>
      <w:r>
        <w:rPr>
          <w:rFonts w:ascii="Times New Roman" w:eastAsia="Times New Roman Italic" w:hAnsi="Times New Roman" w:cs="Times New Roman"/>
          <w:i/>
          <w:color w:val="000000"/>
          <w:sz w:val="24"/>
          <w:szCs w:val="24"/>
          <w:lang w:bidi="ar"/>
        </w:rPr>
        <w:t>Acquired</w:t>
      </w:r>
      <w:r>
        <w:rPr>
          <w:rFonts w:ascii="Times New Roman" w:eastAsia="SimSun" w:hAnsi="Times New Roman" w:cs="Times New Roman"/>
          <w:color w:val="000000"/>
          <w:sz w:val="24"/>
          <w:szCs w:val="24"/>
          <w:lang w:bidi="ar"/>
        </w:rPr>
        <w:t xml:space="preserve">), penyebabnya bisa karena kecelakaan lalu lintas, perang atau konflik bersenjata atau akibat penyakit-penyakit kronis. </w:t>
      </w:r>
    </w:p>
    <w:p w:rsidR="00AF54C3" w:rsidRDefault="00AF54C3" w:rsidP="00AF54C3">
      <w:pPr>
        <w:spacing w:line="360" w:lineRule="auto"/>
        <w:ind w:left="284" w:hanging="284"/>
        <w:jc w:val="both"/>
        <w:rPr>
          <w:rFonts w:ascii="Times New Roman" w:hAnsi="Times New Roman" w:cs="Times New Roman"/>
          <w:sz w:val="24"/>
          <w:szCs w:val="24"/>
        </w:rPr>
      </w:pPr>
      <w:r>
        <w:rPr>
          <w:rFonts w:ascii="Times New Roman" w:eastAsia="SimSun" w:hAnsi="Times New Roman" w:cs="Times New Roman"/>
          <w:color w:val="000000"/>
          <w:sz w:val="24"/>
          <w:szCs w:val="24"/>
          <w:lang w:bidi="ar"/>
        </w:rPr>
        <w:t>b. Disabilitas bawaan atau sejak lahir (</w:t>
      </w:r>
      <w:r>
        <w:rPr>
          <w:rFonts w:ascii="Times New Roman" w:eastAsia="Times New Roman Italic" w:hAnsi="Times New Roman" w:cs="Times New Roman"/>
          <w:i/>
          <w:color w:val="000000"/>
          <w:sz w:val="24"/>
          <w:szCs w:val="24"/>
          <w:lang w:bidi="ar"/>
        </w:rPr>
        <w:t>Congenital</w:t>
      </w:r>
      <w:r>
        <w:rPr>
          <w:rFonts w:ascii="Times New Roman" w:eastAsia="SimSun" w:hAnsi="Times New Roman" w:cs="Times New Roman"/>
          <w:color w:val="000000"/>
          <w:sz w:val="24"/>
          <w:szCs w:val="24"/>
          <w:lang w:bidi="ar"/>
        </w:rPr>
        <w:t xml:space="preserve">), penyebabnya antara </w:t>
      </w:r>
      <w:proofErr w:type="gramStart"/>
      <w:r>
        <w:rPr>
          <w:rFonts w:ascii="Times New Roman" w:eastAsia="SimSun" w:hAnsi="Times New Roman" w:cs="Times New Roman"/>
          <w:color w:val="000000"/>
          <w:sz w:val="24"/>
          <w:szCs w:val="24"/>
          <w:lang w:bidi="ar"/>
        </w:rPr>
        <w:t>lain</w:t>
      </w:r>
      <w:proofErr w:type="gramEnd"/>
      <w:r>
        <w:rPr>
          <w:rFonts w:ascii="Times New Roman" w:eastAsia="SimSun" w:hAnsi="Times New Roman" w:cs="Times New Roman"/>
          <w:color w:val="000000"/>
          <w:sz w:val="24"/>
          <w:szCs w:val="24"/>
          <w:lang w:bidi="ar"/>
        </w:rPr>
        <w:t xml:space="preserve"> karena kelainan pembentukan organ-organ (</w:t>
      </w:r>
      <w:r>
        <w:rPr>
          <w:rFonts w:ascii="Times New Roman" w:eastAsia="Times New Roman Italic" w:hAnsi="Times New Roman" w:cs="Times New Roman"/>
          <w:i/>
          <w:color w:val="000000"/>
          <w:sz w:val="24"/>
          <w:szCs w:val="24"/>
          <w:lang w:bidi="ar"/>
        </w:rPr>
        <w:t>organogenesis</w:t>
      </w:r>
      <w:r>
        <w:rPr>
          <w:rFonts w:ascii="Times New Roman" w:eastAsia="SimSun" w:hAnsi="Times New Roman" w:cs="Times New Roman"/>
          <w:color w:val="000000"/>
          <w:sz w:val="24"/>
          <w:szCs w:val="24"/>
          <w:lang w:bidi="ar"/>
        </w:rPr>
        <w:t>) pada masa kehamilan, karena serangan virus, gizi buruk, pemakaian obat</w:t>
      </w:r>
      <w:r>
        <w:rPr>
          <w:rFonts w:ascii="Times New Roman" w:eastAsia="SimSun" w:hAnsi="Times New Roman" w:cs="Times New Roman"/>
          <w:color w:val="000000"/>
          <w:sz w:val="24"/>
          <w:szCs w:val="24"/>
          <w:lang w:val="id-ID" w:bidi="ar"/>
        </w:rPr>
        <w:t xml:space="preserve"> </w:t>
      </w:r>
      <w:r>
        <w:rPr>
          <w:rFonts w:ascii="Times New Roman" w:eastAsia="SimSun" w:hAnsi="Times New Roman" w:cs="Times New Roman"/>
          <w:color w:val="000000"/>
          <w:sz w:val="24"/>
          <w:szCs w:val="24"/>
          <w:lang w:bidi="ar"/>
        </w:rPr>
        <w:t>obatan tak terkontrol atau karena penyakit menular seksual.</w:t>
      </w:r>
    </w:p>
    <w:p w:rsidR="00AF54C3" w:rsidRDefault="00AF54C3" w:rsidP="00AF54C3">
      <w:pPr>
        <w:spacing w:line="360" w:lineRule="auto"/>
        <w:jc w:val="both"/>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 xml:space="preserve">Berdasarkan pernyataan tersebut, maka dapat disimpulkan bahwa faktor penyebab seseorang mengalami kondisi disabilitas disebabkan oleh dua faktor, yang pertama karena bawaan sejak lahir dan yang kedua terjadi bukan sejak lahir atau terjadi saat setelah usia belia atau remaja atau dewasa atau lansia karena suatu kejadian (kecelakaan, perang, atau penyakit kronis) yang dapat mengakibatkan seseorang tersebut menjadi disabilitas. </w:t>
      </w:r>
    </w:p>
    <w:p w:rsidR="00AF54C3" w:rsidRDefault="00AF54C3" w:rsidP="00AF54C3">
      <w:pPr>
        <w:spacing w:line="360" w:lineRule="auto"/>
        <w:jc w:val="both"/>
        <w:rPr>
          <w:rFonts w:ascii="Times New Roman" w:eastAsia="SimSun" w:hAnsi="Times New Roman" w:cs="Times New Roman"/>
          <w:color w:val="000000"/>
          <w:sz w:val="24"/>
          <w:szCs w:val="24"/>
          <w:lang w:bidi="ar"/>
        </w:rPr>
      </w:pPr>
    </w:p>
    <w:p w:rsidR="00AF54C3" w:rsidRDefault="00AF54C3" w:rsidP="00AF54C3">
      <w:pPr>
        <w:numPr>
          <w:ilvl w:val="0"/>
          <w:numId w:val="2"/>
        </w:numPr>
        <w:spacing w:line="360" w:lineRule="auto"/>
        <w:jc w:val="both"/>
        <w:rPr>
          <w:rFonts w:ascii="Times New Roman" w:hAnsi="Times New Roman" w:cs="Times New Roman"/>
          <w:b/>
          <w:sz w:val="24"/>
          <w:szCs w:val="24"/>
        </w:rPr>
      </w:pPr>
      <w:r>
        <w:rPr>
          <w:rFonts w:ascii="Times New Roman" w:eastAsia="Times New Roman Bold" w:hAnsi="Times New Roman" w:cs="Times New Roman"/>
          <w:b/>
          <w:color w:val="000000"/>
          <w:sz w:val="24"/>
          <w:szCs w:val="24"/>
          <w:lang w:bidi="ar"/>
        </w:rPr>
        <w:t xml:space="preserve">Hak Disabilitas </w:t>
      </w:r>
    </w:p>
    <w:p w:rsidR="00AF54C3" w:rsidRDefault="00AF54C3" w:rsidP="00AF54C3">
      <w:pPr>
        <w:spacing w:line="360" w:lineRule="auto"/>
        <w:jc w:val="both"/>
        <w:rPr>
          <w:rFonts w:ascii="Times New Roman" w:hAnsi="Times New Roman" w:cs="Times New Roman"/>
          <w:sz w:val="24"/>
          <w:szCs w:val="24"/>
        </w:rPr>
      </w:pPr>
      <w:proofErr w:type="gramStart"/>
      <w:r>
        <w:rPr>
          <w:rFonts w:ascii="Times New Roman" w:eastAsia="SimSun" w:hAnsi="Times New Roman" w:cs="Times New Roman"/>
          <w:color w:val="000000"/>
          <w:sz w:val="24"/>
          <w:szCs w:val="24"/>
          <w:lang w:bidi="ar"/>
        </w:rPr>
        <w:t>a</w:t>
      </w:r>
      <w:proofErr w:type="gramEnd"/>
      <w:r>
        <w:rPr>
          <w:rFonts w:ascii="Times New Roman" w:eastAsia="SimSun" w:hAnsi="Times New Roman" w:cs="Times New Roman"/>
          <w:color w:val="000000"/>
          <w:sz w:val="24"/>
          <w:szCs w:val="24"/>
          <w:lang w:bidi="ar"/>
        </w:rPr>
        <w:t xml:space="preserve">. Pengertian Hak Disabilitas </w:t>
      </w:r>
    </w:p>
    <w:p w:rsidR="00AF54C3" w:rsidRDefault="00AF54C3" w:rsidP="00AF54C3">
      <w:pPr>
        <w:spacing w:line="360" w:lineRule="auto"/>
        <w:ind w:left="284" w:firstLine="425"/>
        <w:jc w:val="both"/>
        <w:rPr>
          <w:rFonts w:ascii="Times New Roman" w:hAnsi="Times New Roman" w:cs="Times New Roman"/>
          <w:sz w:val="24"/>
          <w:szCs w:val="24"/>
        </w:rPr>
      </w:pPr>
      <w:proofErr w:type="gramStart"/>
      <w:r>
        <w:rPr>
          <w:rFonts w:ascii="Times New Roman" w:eastAsia="SimSun" w:hAnsi="Times New Roman" w:cs="Times New Roman"/>
          <w:color w:val="000000"/>
          <w:sz w:val="24"/>
          <w:szCs w:val="24"/>
          <w:lang w:bidi="ar"/>
        </w:rPr>
        <w:t>Hak asasi manusia adalah sesuatu yang melekat pada pribadi seseorang karena orang tersebut adalah manusia.</w:t>
      </w:r>
      <w:proofErr w:type="gramEnd"/>
      <w:r>
        <w:rPr>
          <w:rFonts w:ascii="Times New Roman" w:eastAsia="SimSun" w:hAnsi="Times New Roman" w:cs="Times New Roman"/>
          <w:color w:val="000000"/>
          <w:sz w:val="24"/>
          <w:szCs w:val="24"/>
          <w:lang w:bidi="ar"/>
        </w:rPr>
        <w:t xml:space="preserve"> </w:t>
      </w:r>
      <w:proofErr w:type="gramStart"/>
      <w:r>
        <w:rPr>
          <w:rFonts w:ascii="Times New Roman" w:eastAsia="SimSun" w:hAnsi="Times New Roman" w:cs="Times New Roman"/>
          <w:color w:val="000000"/>
          <w:sz w:val="24"/>
          <w:szCs w:val="24"/>
          <w:lang w:bidi="ar"/>
        </w:rPr>
        <w:t>Hak ini dimiliki oleh semua manusia termasuk penyandang disabilitas tanpa diskriminasi.</w:t>
      </w:r>
      <w:proofErr w:type="gramEnd"/>
      <w:r>
        <w:rPr>
          <w:rFonts w:ascii="Times New Roman" w:eastAsia="SimSun" w:hAnsi="Times New Roman" w:cs="Times New Roman"/>
          <w:color w:val="000000"/>
          <w:sz w:val="24"/>
          <w:szCs w:val="24"/>
          <w:lang w:bidi="ar"/>
        </w:rPr>
        <w:t xml:space="preserve"> </w:t>
      </w:r>
      <w:proofErr w:type="gramStart"/>
      <w:r>
        <w:rPr>
          <w:rFonts w:ascii="Times New Roman" w:eastAsia="SimSun" w:hAnsi="Times New Roman" w:cs="Times New Roman"/>
          <w:color w:val="000000"/>
          <w:sz w:val="24"/>
          <w:szCs w:val="24"/>
          <w:lang w:bidi="ar"/>
        </w:rPr>
        <w:t>Dalam dua dasawarsa terakhir, masyarakat penyandang disabilitas global telah berusaha untuk merubah paradigma terhadap penyandang disabilitas sebagai obyek kegiatan amal atau orang sakit yang membutuhkan kesembuhan menjadi subjek yang memiliki hak-hak dan Mampu</w:t>
      </w:r>
      <w:r>
        <w:rPr>
          <w:rFonts w:ascii="Times New Roman" w:eastAsia="SimSun" w:hAnsi="Times New Roman" w:cs="Times New Roman"/>
          <w:color w:val="000000"/>
          <w:sz w:val="24"/>
          <w:szCs w:val="24"/>
          <w:lang w:val="id-ID" w:bidi="ar"/>
        </w:rPr>
        <w:t xml:space="preserve"> </w:t>
      </w:r>
      <w:r>
        <w:rPr>
          <w:rFonts w:ascii="Times New Roman" w:eastAsia="SimSun" w:hAnsi="Times New Roman" w:cs="Times New Roman"/>
          <w:color w:val="000000"/>
          <w:sz w:val="24"/>
          <w:szCs w:val="24"/>
          <w:lang w:bidi="ar"/>
        </w:rPr>
        <w:t>mengklaim hak-haknya.</w:t>
      </w:r>
      <w:proofErr w:type="gramEnd"/>
    </w:p>
    <w:p w:rsidR="00AF54C3" w:rsidRDefault="00AF54C3" w:rsidP="00AF54C3">
      <w:pPr>
        <w:spacing w:line="360" w:lineRule="auto"/>
        <w:ind w:left="284" w:firstLine="425"/>
        <w:jc w:val="both"/>
        <w:rPr>
          <w:rFonts w:ascii="Times New Roman" w:hAnsi="Times New Roman" w:cs="Times New Roman"/>
          <w:sz w:val="24"/>
          <w:szCs w:val="24"/>
        </w:rPr>
      </w:pPr>
      <w:r>
        <w:rPr>
          <w:rFonts w:ascii="Times New Roman" w:eastAsia="SimSun" w:hAnsi="Times New Roman" w:cs="Times New Roman"/>
          <w:color w:val="000000"/>
          <w:sz w:val="24"/>
          <w:szCs w:val="24"/>
          <w:lang w:bidi="ar"/>
        </w:rPr>
        <w:t>Hak Disabilitas yaitu, setiap penyandang disabilitas berhak bebas dari penyiksaan atau perlakuan yang kejam, tidak manusiawi, merendahkan martabat manusia, bebas dari ‘eksploitasi’</w:t>
      </w:r>
      <w:r>
        <w:rPr>
          <w:rFonts w:ascii="Times New Roman" w:eastAsia="SimSun" w:hAnsi="Times New Roman" w:cs="Times New Roman"/>
          <w:color w:val="000000"/>
          <w:sz w:val="24"/>
          <w:szCs w:val="24"/>
          <w:lang w:val="id-ID" w:bidi="ar"/>
        </w:rPr>
        <w:t xml:space="preserve"> </w:t>
      </w:r>
      <w:r>
        <w:rPr>
          <w:rFonts w:ascii="Times New Roman" w:eastAsia="SimSun" w:hAnsi="Times New Roman" w:cs="Times New Roman"/>
          <w:color w:val="000000"/>
          <w:sz w:val="24"/>
          <w:szCs w:val="24"/>
          <w:lang w:bidi="ar"/>
        </w:rPr>
        <w:t>, kekerasan dan perlakuan semena-mena, serta memiliki hak untuk mendapatkan penghormatan atas integritas mental dan fisiknya berdasarkan kesamaan dengan orang lain. Termasuk di dalamnya hak untuk mendapatkan perlindungan dan pelayanan sosial dalam rangka kemandirian, serta Hak bebas dari Diskriminasi, penelantaran, penyiksaan, dan eksploitasi untuk Penyandang Disabilitas, yang meliputi hak:</w:t>
      </w:r>
    </w:p>
    <w:p w:rsidR="00AF54C3" w:rsidRDefault="00AF54C3" w:rsidP="00AF54C3">
      <w:pPr>
        <w:numPr>
          <w:ilvl w:val="0"/>
          <w:numId w:val="5"/>
        </w:numPr>
        <w:spacing w:line="360" w:lineRule="auto"/>
        <w:ind w:left="567" w:hanging="283"/>
        <w:jc w:val="both"/>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 xml:space="preserve">Bersosialisasi dan berinteraksi dalam kehidupan berkeluarga, bermasyarakat, dan bernegara tanpa rasa takut; dan </w:t>
      </w:r>
    </w:p>
    <w:p w:rsidR="00AF54C3" w:rsidRDefault="00AF54C3" w:rsidP="00AF54C3">
      <w:pPr>
        <w:numPr>
          <w:ilvl w:val="0"/>
          <w:numId w:val="5"/>
        </w:numPr>
        <w:spacing w:line="360" w:lineRule="auto"/>
        <w:ind w:left="567" w:hanging="283"/>
        <w:jc w:val="both"/>
        <w:rPr>
          <w:rFonts w:ascii="Times New Roman" w:hAnsi="Times New Roman" w:cs="Times New Roman"/>
          <w:sz w:val="24"/>
          <w:szCs w:val="24"/>
        </w:rPr>
      </w:pPr>
      <w:r>
        <w:rPr>
          <w:rFonts w:ascii="Times New Roman" w:eastAsia="SimSun" w:hAnsi="Times New Roman" w:cs="Times New Roman"/>
          <w:color w:val="000000"/>
          <w:sz w:val="24"/>
          <w:szCs w:val="24"/>
          <w:lang w:bidi="ar"/>
        </w:rPr>
        <w:lastRenderedPageBreak/>
        <w:t xml:space="preserve">Mendapatkan Pelindungan dari segala bentuk kekerasan fisik, psikis, ekonomi, dan seksual. </w:t>
      </w:r>
    </w:p>
    <w:p w:rsidR="00AF54C3" w:rsidRDefault="00AF54C3" w:rsidP="00AF54C3">
      <w:pPr>
        <w:spacing w:line="360" w:lineRule="auto"/>
        <w:ind w:left="284" w:firstLine="567"/>
        <w:jc w:val="both"/>
        <w:rPr>
          <w:rFonts w:ascii="Times New Roman" w:eastAsia="SimSun" w:hAnsi="Times New Roman" w:cs="Times New Roman"/>
          <w:color w:val="000000"/>
          <w:sz w:val="24"/>
          <w:szCs w:val="24"/>
          <w:lang w:bidi="ar"/>
        </w:rPr>
      </w:pPr>
      <w:proofErr w:type="gramStart"/>
      <w:r>
        <w:rPr>
          <w:rFonts w:ascii="Times New Roman" w:eastAsia="SimSun" w:hAnsi="Times New Roman" w:cs="Times New Roman"/>
          <w:color w:val="000000"/>
          <w:sz w:val="24"/>
          <w:szCs w:val="24"/>
          <w:lang w:bidi="ar"/>
        </w:rPr>
        <w:t>Berdasarkan berbagai pernyataan diatas, dapat disimpulkan bahwa hak disabilitas yaitu suatu yang melekat pada pribadi penyandang disabilitas, yang meliputi hak untuk mendapatkan penghormatan, hak mendapatkan perlindungan dari diskriminasi, dan hak pelayanan sosial dalam rangka mewujudkan kemandirian.</w:t>
      </w:r>
      <w:proofErr w:type="gramEnd"/>
      <w:r>
        <w:rPr>
          <w:rFonts w:ascii="Times New Roman" w:eastAsia="SimSun" w:hAnsi="Times New Roman" w:cs="Times New Roman"/>
          <w:color w:val="000000"/>
          <w:sz w:val="24"/>
          <w:szCs w:val="24"/>
          <w:lang w:bidi="ar"/>
        </w:rPr>
        <w:t xml:space="preserve"> </w:t>
      </w:r>
    </w:p>
    <w:p w:rsidR="00AF54C3" w:rsidRDefault="00AF54C3" w:rsidP="00AF54C3">
      <w:pPr>
        <w:spacing w:line="360" w:lineRule="auto"/>
        <w:ind w:firstLine="420"/>
        <w:jc w:val="both"/>
        <w:rPr>
          <w:rFonts w:ascii="Times New Roman" w:eastAsia="SimSun" w:hAnsi="Times New Roman" w:cs="Times New Roman"/>
          <w:color w:val="000000"/>
          <w:sz w:val="24"/>
          <w:szCs w:val="24"/>
          <w:lang w:bidi="ar"/>
        </w:rPr>
      </w:pPr>
    </w:p>
    <w:p w:rsidR="00AF54C3" w:rsidRDefault="00AF54C3" w:rsidP="00AF54C3">
      <w:pPr>
        <w:spacing w:line="360" w:lineRule="auto"/>
        <w:jc w:val="both"/>
        <w:rPr>
          <w:rFonts w:ascii="Times New Roman" w:hAnsi="Times New Roman" w:cs="Times New Roman"/>
          <w:sz w:val="24"/>
          <w:szCs w:val="24"/>
        </w:rPr>
      </w:pPr>
      <w:r>
        <w:rPr>
          <w:rFonts w:ascii="Times New Roman" w:eastAsia="SimSun" w:hAnsi="Times New Roman" w:cs="Times New Roman"/>
          <w:color w:val="000000"/>
          <w:sz w:val="24"/>
          <w:szCs w:val="24"/>
          <w:lang w:bidi="ar"/>
        </w:rPr>
        <w:t xml:space="preserve">b. Hak wanita disabilitas </w:t>
      </w:r>
    </w:p>
    <w:p w:rsidR="00AF54C3" w:rsidRDefault="00AF54C3" w:rsidP="00AF54C3">
      <w:pPr>
        <w:spacing w:line="360" w:lineRule="auto"/>
        <w:ind w:left="284"/>
        <w:jc w:val="both"/>
        <w:rPr>
          <w:rFonts w:ascii="Times New Roman" w:eastAsia="SimSun" w:hAnsi="Times New Roman" w:cs="Times New Roman"/>
          <w:color w:val="000000"/>
          <w:sz w:val="24"/>
          <w:szCs w:val="24"/>
          <w:lang w:bidi="ar"/>
        </w:rPr>
      </w:pPr>
      <w:proofErr w:type="gramStart"/>
      <w:r>
        <w:rPr>
          <w:rFonts w:ascii="Times New Roman" w:eastAsia="SimSun" w:hAnsi="Times New Roman" w:cs="Times New Roman"/>
          <w:color w:val="000000"/>
          <w:sz w:val="24"/>
          <w:szCs w:val="24"/>
          <w:lang w:bidi="ar"/>
        </w:rPr>
        <w:t>Hak wanita disabilitas yang dicantumkan dalam suatu kebijakan</w:t>
      </w:r>
      <w:r>
        <w:rPr>
          <w:rFonts w:ascii="Times New Roman" w:eastAsia="SimSun" w:hAnsi="Times New Roman" w:cs="Times New Roman"/>
          <w:color w:val="000000"/>
          <w:sz w:val="24"/>
          <w:szCs w:val="24"/>
          <w:lang w:val="id-ID" w:bidi="ar"/>
        </w:rPr>
        <w:t xml:space="preserve"> </w:t>
      </w:r>
      <w:r>
        <w:rPr>
          <w:rFonts w:ascii="Times New Roman" w:eastAsia="SimSun" w:hAnsi="Times New Roman" w:cs="Times New Roman"/>
          <w:color w:val="000000"/>
          <w:sz w:val="24"/>
          <w:szCs w:val="24"/>
          <w:lang w:bidi="ar"/>
        </w:rPr>
        <w:t>atau Undang</w:t>
      </w:r>
      <w:r>
        <w:rPr>
          <w:rFonts w:ascii="Times New Roman" w:eastAsia="SimSun" w:hAnsi="Times New Roman" w:cs="Times New Roman"/>
          <w:color w:val="000000"/>
          <w:sz w:val="24"/>
          <w:szCs w:val="24"/>
          <w:lang w:val="id-ID" w:bidi="ar"/>
        </w:rPr>
        <w:t>-</w:t>
      </w:r>
      <w:r>
        <w:rPr>
          <w:rFonts w:ascii="Times New Roman" w:eastAsia="SimSun" w:hAnsi="Times New Roman" w:cs="Times New Roman"/>
          <w:color w:val="000000"/>
          <w:sz w:val="24"/>
          <w:szCs w:val="24"/>
          <w:lang w:bidi="ar"/>
        </w:rPr>
        <w:t>undang merupakan suatu bentuk perlindungan sekaligus pemberdayaan bagi wanita disabilitas, mengingat wanita disabilitas kerap mengalami perlakuan diskriminasi berlapis.</w:t>
      </w:r>
      <w:proofErr w:type="gramEnd"/>
      <w:r>
        <w:rPr>
          <w:rFonts w:ascii="Times New Roman" w:eastAsia="SimSun" w:hAnsi="Times New Roman" w:cs="Times New Roman"/>
          <w:color w:val="000000"/>
          <w:sz w:val="24"/>
          <w:szCs w:val="24"/>
          <w:lang w:bidi="ar"/>
        </w:rPr>
        <w:t xml:space="preserve"> Dimana diskriminasi berlapis merupakan bentuk diskriminasi yang dialami karena gender atau sebagai seorang wanita dan sebagai penyandang disabilitas sehingga mereka tidak mendapatkan kesempatan yang </w:t>
      </w:r>
      <w:proofErr w:type="gramStart"/>
      <w:r>
        <w:rPr>
          <w:rFonts w:ascii="Times New Roman" w:eastAsia="SimSun" w:hAnsi="Times New Roman" w:cs="Times New Roman"/>
          <w:color w:val="000000"/>
          <w:sz w:val="24"/>
          <w:szCs w:val="24"/>
          <w:lang w:bidi="ar"/>
        </w:rPr>
        <w:t>sama</w:t>
      </w:r>
      <w:proofErr w:type="gramEnd"/>
      <w:r>
        <w:rPr>
          <w:rFonts w:ascii="Times New Roman" w:eastAsia="SimSun" w:hAnsi="Times New Roman" w:cs="Times New Roman"/>
          <w:color w:val="000000"/>
          <w:sz w:val="24"/>
          <w:szCs w:val="24"/>
          <w:lang w:bidi="ar"/>
        </w:rPr>
        <w:t xml:space="preserve"> dalam keluarga, masyarakat, dan negara di berbagai bidang kehidupan. </w:t>
      </w:r>
      <w:proofErr w:type="gramStart"/>
      <w:r>
        <w:rPr>
          <w:rFonts w:ascii="Times New Roman" w:eastAsia="SimSun" w:hAnsi="Times New Roman" w:cs="Times New Roman"/>
          <w:color w:val="000000"/>
          <w:sz w:val="24"/>
          <w:szCs w:val="24"/>
          <w:lang w:bidi="ar"/>
        </w:rPr>
        <w:t>“Adapun hak khusus bagi wanita disabilitas, yaitu: hak atas kesehatan reproduksi; hak atas menerima atau menolak penggunaan alat kontrasepsi; hak atas perlindungan lebih dari tindak kekerasan; dan hak perlindungan lebih dari perlakuan diskriminasi berlapis.”</w:t>
      </w:r>
      <w:proofErr w:type="gramEnd"/>
    </w:p>
    <w:p w:rsidR="00AF54C3" w:rsidRDefault="00AF54C3" w:rsidP="00AF54C3">
      <w:pPr>
        <w:spacing w:line="360" w:lineRule="auto"/>
        <w:jc w:val="both"/>
        <w:rPr>
          <w:rFonts w:ascii="Times New Roman" w:eastAsia="SimSun" w:hAnsi="Times New Roman" w:cs="Times New Roman"/>
          <w:color w:val="000000"/>
          <w:sz w:val="24"/>
          <w:szCs w:val="24"/>
          <w:lang w:bidi="ar"/>
        </w:rPr>
      </w:pPr>
    </w:p>
    <w:p w:rsidR="00AF54C3" w:rsidRDefault="00AF54C3" w:rsidP="00AF54C3">
      <w:pPr>
        <w:spacing w:line="360" w:lineRule="auto"/>
        <w:jc w:val="both"/>
        <w:rPr>
          <w:rFonts w:ascii="Times New Roman" w:hAnsi="Times New Roman" w:cs="Times New Roman"/>
          <w:sz w:val="24"/>
          <w:szCs w:val="24"/>
        </w:rPr>
      </w:pPr>
      <w:r>
        <w:rPr>
          <w:rFonts w:ascii="Times New Roman" w:eastAsia="SimSun" w:hAnsi="Times New Roman" w:cs="Times New Roman"/>
          <w:color w:val="000000"/>
          <w:sz w:val="24"/>
          <w:szCs w:val="24"/>
          <w:lang w:val="id-ID" w:bidi="ar"/>
        </w:rPr>
        <w:t>c.</w:t>
      </w:r>
      <w:r>
        <w:rPr>
          <w:rFonts w:ascii="Times New Roman" w:eastAsia="SimSun" w:hAnsi="Times New Roman" w:cs="Times New Roman"/>
          <w:color w:val="000000"/>
          <w:sz w:val="24"/>
          <w:szCs w:val="24"/>
          <w:lang w:bidi="ar"/>
        </w:rPr>
        <w:t xml:space="preserve"> Kewajiban negara terhadap pemenuhan hak wanita disabilitas </w:t>
      </w:r>
    </w:p>
    <w:p w:rsidR="00AF54C3" w:rsidRDefault="00AF54C3" w:rsidP="00AF54C3">
      <w:pPr>
        <w:spacing w:line="360" w:lineRule="auto"/>
        <w:ind w:left="284"/>
        <w:jc w:val="both"/>
        <w:rPr>
          <w:rFonts w:ascii="Times New Roman" w:hAnsi="Times New Roman" w:cs="Times New Roman"/>
          <w:sz w:val="24"/>
          <w:szCs w:val="24"/>
        </w:rPr>
      </w:pPr>
      <w:r>
        <w:rPr>
          <w:rFonts w:ascii="Times New Roman" w:eastAsia="SimSun" w:hAnsi="Times New Roman" w:cs="Times New Roman"/>
          <w:color w:val="000000"/>
          <w:sz w:val="24"/>
          <w:szCs w:val="24"/>
          <w:lang w:bidi="ar"/>
        </w:rPr>
        <w:t xml:space="preserve">Kewajiban Pemerintah dan Pemerintah Daerah terhadap pemenuhan hak wanita disabilitas adalah: </w:t>
      </w:r>
    </w:p>
    <w:p w:rsidR="00AF54C3" w:rsidRDefault="00AF54C3" w:rsidP="00AF54C3">
      <w:pPr>
        <w:spacing w:line="360" w:lineRule="auto"/>
        <w:ind w:left="709" w:hanging="425"/>
        <w:jc w:val="both"/>
        <w:rPr>
          <w:rFonts w:ascii="Times New Roman" w:hAnsi="Times New Roman" w:cs="Times New Roman"/>
          <w:sz w:val="24"/>
          <w:szCs w:val="24"/>
        </w:rPr>
      </w:pPr>
      <w:r>
        <w:rPr>
          <w:rFonts w:ascii="Times New Roman" w:eastAsia="SimSun" w:hAnsi="Times New Roman" w:cs="Times New Roman"/>
          <w:color w:val="000000"/>
          <w:sz w:val="24"/>
          <w:szCs w:val="24"/>
          <w:lang w:bidi="ar"/>
        </w:rPr>
        <w:t xml:space="preserve">1) Menyediakan unit layanan informasi dan tindak cepat untuk perempuan dan anak penyandang disabilitas yang menjadi korban kekerasan. </w:t>
      </w:r>
    </w:p>
    <w:p w:rsidR="00AF54C3" w:rsidRDefault="00AF54C3" w:rsidP="00AF54C3">
      <w:pPr>
        <w:spacing w:line="360" w:lineRule="auto"/>
        <w:ind w:left="709" w:hanging="425"/>
        <w:jc w:val="both"/>
        <w:rPr>
          <w:rFonts w:ascii="Times New Roman" w:hAnsi="Times New Roman" w:cs="Times New Roman"/>
          <w:sz w:val="24"/>
          <w:szCs w:val="24"/>
        </w:rPr>
      </w:pPr>
      <w:r>
        <w:rPr>
          <w:rFonts w:ascii="Times New Roman" w:eastAsia="SimSun" w:hAnsi="Times New Roman" w:cs="Times New Roman"/>
          <w:color w:val="000000"/>
          <w:sz w:val="24"/>
          <w:szCs w:val="24"/>
          <w:lang w:bidi="ar"/>
        </w:rPr>
        <w:t>2) Memberikan pelindungan khusus terhadap perempuan dan anak penyandang disabilitas sesuai dengan ketentuan peraturan perundang</w:t>
      </w:r>
      <w:r>
        <w:rPr>
          <w:rFonts w:ascii="Times New Roman" w:eastAsia="SimSun" w:hAnsi="Times New Roman" w:cs="Times New Roman"/>
          <w:color w:val="000000"/>
          <w:sz w:val="24"/>
          <w:szCs w:val="24"/>
          <w:lang w:val="id-ID" w:bidi="ar"/>
        </w:rPr>
        <w:t>-</w:t>
      </w:r>
      <w:r>
        <w:rPr>
          <w:rFonts w:ascii="Times New Roman" w:eastAsia="SimSun" w:hAnsi="Times New Roman" w:cs="Times New Roman"/>
          <w:color w:val="000000"/>
          <w:sz w:val="24"/>
          <w:szCs w:val="24"/>
          <w:lang w:bidi="ar"/>
        </w:rPr>
        <w:t xml:space="preserve">undangan. </w:t>
      </w:r>
    </w:p>
    <w:p w:rsidR="00AF54C3" w:rsidRDefault="00AF54C3" w:rsidP="00AF54C3">
      <w:pPr>
        <w:spacing w:line="360" w:lineRule="auto"/>
        <w:ind w:left="709" w:hanging="425"/>
        <w:jc w:val="both"/>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3) Menyediakan rumah aman yang mudah diakses untuk perempuan dan anak penyandang disabilitas yang menjadi korban kekerasan.</w:t>
      </w:r>
    </w:p>
    <w:p w:rsidR="00AF54C3" w:rsidRDefault="00AF54C3" w:rsidP="00AF54C3">
      <w:pPr>
        <w:spacing w:line="360" w:lineRule="auto"/>
        <w:jc w:val="both"/>
        <w:rPr>
          <w:rFonts w:ascii="Times New Roman" w:eastAsia="SimSun" w:hAnsi="Times New Roman" w:cs="Times New Roman"/>
          <w:color w:val="000000"/>
          <w:sz w:val="24"/>
          <w:szCs w:val="24"/>
          <w:lang w:bidi="ar"/>
        </w:rPr>
      </w:pPr>
    </w:p>
    <w:p w:rsidR="00AF54C3" w:rsidRDefault="00AF54C3" w:rsidP="00AF54C3">
      <w:pPr>
        <w:spacing w:line="360" w:lineRule="auto"/>
        <w:jc w:val="both"/>
        <w:rPr>
          <w:rFonts w:ascii="Times New Roman" w:eastAsia="SimSun" w:hAnsi="Times New Roman" w:cs="Times New Roman"/>
          <w:color w:val="000000"/>
          <w:sz w:val="24"/>
          <w:szCs w:val="24"/>
          <w:lang w:bidi="ar"/>
        </w:rPr>
      </w:pPr>
    </w:p>
    <w:p w:rsidR="00AF54C3" w:rsidRDefault="00AF54C3" w:rsidP="00AF54C3">
      <w:pPr>
        <w:spacing w:line="360" w:lineRule="auto"/>
        <w:jc w:val="both"/>
        <w:rPr>
          <w:rFonts w:ascii="Times New Roman" w:eastAsia="SimSun" w:hAnsi="Times New Roman" w:cs="Times New Roman"/>
          <w:color w:val="000000"/>
          <w:sz w:val="24"/>
          <w:szCs w:val="24"/>
          <w:lang w:bidi="ar"/>
        </w:rPr>
      </w:pPr>
    </w:p>
    <w:p w:rsidR="00AF54C3" w:rsidRDefault="00AF54C3" w:rsidP="00AF54C3">
      <w:pPr>
        <w:spacing w:line="360" w:lineRule="auto"/>
        <w:jc w:val="both"/>
        <w:rPr>
          <w:rFonts w:ascii="Times New Roman" w:eastAsia="SimSun" w:hAnsi="Times New Roman" w:cs="Times New Roman"/>
          <w:color w:val="000000"/>
          <w:sz w:val="24"/>
          <w:szCs w:val="24"/>
          <w:lang w:bidi="ar"/>
        </w:rPr>
      </w:pPr>
    </w:p>
    <w:p w:rsidR="00AF54C3" w:rsidRDefault="00AF54C3" w:rsidP="00AF54C3">
      <w:pPr>
        <w:numPr>
          <w:ilvl w:val="0"/>
          <w:numId w:val="2"/>
        </w:numPr>
        <w:spacing w:line="360" w:lineRule="auto"/>
        <w:jc w:val="both"/>
        <w:rPr>
          <w:rFonts w:ascii="Times New Roman" w:hAnsi="Times New Roman" w:cs="Times New Roman"/>
          <w:b/>
          <w:sz w:val="24"/>
          <w:szCs w:val="24"/>
        </w:rPr>
      </w:pPr>
      <w:r>
        <w:rPr>
          <w:rFonts w:ascii="Times New Roman" w:eastAsia="Times New Roman Bold" w:hAnsi="Times New Roman" w:cs="Times New Roman"/>
          <w:b/>
          <w:color w:val="000000"/>
          <w:sz w:val="24"/>
          <w:szCs w:val="24"/>
          <w:lang w:bidi="ar"/>
        </w:rPr>
        <w:lastRenderedPageBreak/>
        <w:t xml:space="preserve">Strategi Pemberdayaan Wanita Disabilitas </w:t>
      </w:r>
    </w:p>
    <w:p w:rsidR="00AF54C3" w:rsidRDefault="00AF54C3" w:rsidP="00AF54C3">
      <w:pPr>
        <w:spacing w:line="360" w:lineRule="auto"/>
        <w:ind w:left="420" w:firstLine="420"/>
        <w:jc w:val="both"/>
        <w:rPr>
          <w:rFonts w:ascii="Times New Roman" w:eastAsia="SimSun" w:hAnsi="Times New Roman" w:cs="Times New Roman"/>
          <w:color w:val="000000"/>
          <w:sz w:val="24"/>
          <w:szCs w:val="24"/>
          <w:lang w:bidi="ar"/>
        </w:rPr>
      </w:pPr>
      <w:proofErr w:type="gramStart"/>
      <w:r>
        <w:rPr>
          <w:rFonts w:ascii="Times New Roman" w:eastAsia="SimSun" w:hAnsi="Times New Roman" w:cs="Times New Roman"/>
          <w:color w:val="000000"/>
          <w:sz w:val="24"/>
          <w:szCs w:val="24"/>
          <w:lang w:bidi="ar"/>
        </w:rPr>
        <w:t>Pemberdayaan terhadap wanita disabilitas oleh Lembaga Swadaya Masyarakat pada umumnya mengacu kepada kesejahteraan sosial dan keadilan.</w:t>
      </w:r>
      <w:proofErr w:type="gramEnd"/>
      <w:r>
        <w:rPr>
          <w:rFonts w:ascii="Times New Roman" w:eastAsia="SimSun" w:hAnsi="Times New Roman" w:cs="Times New Roman"/>
          <w:color w:val="000000"/>
          <w:sz w:val="24"/>
          <w:szCs w:val="24"/>
          <w:lang w:bidi="ar"/>
        </w:rPr>
        <w:t xml:space="preserve"> </w:t>
      </w:r>
      <w:proofErr w:type="gramStart"/>
      <w:r>
        <w:rPr>
          <w:rFonts w:ascii="Times New Roman" w:eastAsia="SimSun" w:hAnsi="Times New Roman" w:cs="Times New Roman"/>
          <w:color w:val="000000"/>
          <w:sz w:val="24"/>
          <w:szCs w:val="24"/>
          <w:lang w:bidi="ar"/>
        </w:rPr>
        <w:t>Mengingat wanita disabilitas kerap mengalami diskriminasi berlapis, sehingga memunculkan masalah ketidak adilan baginya, dan mereka tidak memiliki akses untuk mendapatkan haknya.</w:t>
      </w:r>
      <w:proofErr w:type="gramEnd"/>
      <w:r>
        <w:rPr>
          <w:rFonts w:ascii="Times New Roman" w:eastAsia="SimSun" w:hAnsi="Times New Roman" w:cs="Times New Roman"/>
          <w:color w:val="000000"/>
          <w:sz w:val="24"/>
          <w:szCs w:val="24"/>
          <w:lang w:bidi="ar"/>
        </w:rPr>
        <w:t xml:space="preserve"> </w:t>
      </w:r>
      <w:proofErr w:type="gramStart"/>
      <w:r>
        <w:rPr>
          <w:rFonts w:ascii="Times New Roman" w:eastAsia="SimSun" w:hAnsi="Times New Roman" w:cs="Times New Roman"/>
          <w:color w:val="000000"/>
          <w:sz w:val="24"/>
          <w:szCs w:val="24"/>
          <w:lang w:bidi="ar"/>
        </w:rPr>
        <w:t>Melihat dari masalah tersebut, penanganan masalah wanita disabilitas dapat dilakuakan dengan pemberian akses kepada wanita disabilitas melalui kebijakan yang memihaknya.</w:t>
      </w:r>
      <w:proofErr w:type="gramEnd"/>
      <w:r>
        <w:rPr>
          <w:rFonts w:ascii="Times New Roman" w:eastAsia="SimSun" w:hAnsi="Times New Roman" w:cs="Times New Roman"/>
          <w:color w:val="000000"/>
          <w:sz w:val="24"/>
          <w:szCs w:val="24"/>
          <w:lang w:bidi="ar"/>
        </w:rPr>
        <w:t xml:space="preserve"> </w:t>
      </w:r>
      <w:proofErr w:type="gramStart"/>
      <w:r>
        <w:rPr>
          <w:rFonts w:ascii="Times New Roman" w:eastAsia="SimSun" w:hAnsi="Times New Roman" w:cs="Times New Roman"/>
          <w:color w:val="000000"/>
          <w:sz w:val="24"/>
          <w:szCs w:val="24"/>
          <w:lang w:bidi="ar"/>
        </w:rPr>
        <w:t>Dan untuk menjangkau ranah kebijakan tersebut diperlukan suatu rencana dan tindakan untuk mempengaruhi pemangku kebijakan agar membuat atau mengesahkan kebijakan terkait hak wanita disabilitas (advokasi).</w:t>
      </w:r>
      <w:proofErr w:type="gramEnd"/>
      <w:r>
        <w:rPr>
          <w:rFonts w:ascii="Times New Roman" w:eastAsia="SimSun" w:hAnsi="Times New Roman" w:cs="Times New Roman"/>
          <w:color w:val="000000"/>
          <w:sz w:val="24"/>
          <w:szCs w:val="24"/>
          <w:lang w:bidi="ar"/>
        </w:rPr>
        <w:t xml:space="preserve"> </w:t>
      </w:r>
    </w:p>
    <w:p w:rsidR="00AF54C3" w:rsidRDefault="00AF54C3" w:rsidP="00AF54C3">
      <w:pPr>
        <w:spacing w:line="360" w:lineRule="auto"/>
        <w:ind w:left="420" w:firstLine="420"/>
        <w:jc w:val="both"/>
        <w:rPr>
          <w:rFonts w:ascii="Times New Roman" w:hAnsi="Times New Roman" w:cs="Times New Roman"/>
          <w:sz w:val="24"/>
          <w:szCs w:val="24"/>
        </w:rPr>
      </w:pPr>
      <w:proofErr w:type="gramStart"/>
      <w:r>
        <w:rPr>
          <w:rFonts w:ascii="Times New Roman" w:eastAsia="SimSun" w:hAnsi="Times New Roman" w:cs="Times New Roman"/>
          <w:color w:val="000000"/>
          <w:sz w:val="24"/>
          <w:szCs w:val="24"/>
          <w:lang w:bidi="ar"/>
        </w:rPr>
        <w:t>Perencanaan kegiatan advokasi perlu memperhatikan dua faktor yaitu faktor internal atau faktor dari dalam wanita disabilitas sendiri dan faktor eksternal atau faktor dari luar wanita disabilitas.</w:t>
      </w:r>
      <w:proofErr w:type="gramEnd"/>
      <w:r>
        <w:rPr>
          <w:rFonts w:ascii="Times New Roman" w:eastAsia="SimSun" w:hAnsi="Times New Roman" w:cs="Times New Roman"/>
          <w:color w:val="000000"/>
          <w:sz w:val="24"/>
          <w:szCs w:val="24"/>
          <w:lang w:bidi="ar"/>
        </w:rPr>
        <w:t xml:space="preserve"> </w:t>
      </w:r>
      <w:proofErr w:type="gramStart"/>
      <w:r>
        <w:rPr>
          <w:rFonts w:ascii="Times New Roman" w:eastAsia="SimSun" w:hAnsi="Times New Roman" w:cs="Times New Roman"/>
          <w:color w:val="000000"/>
          <w:sz w:val="24"/>
          <w:szCs w:val="24"/>
          <w:lang w:bidi="ar"/>
        </w:rPr>
        <w:t>Perhatian pada faktor internal ini dilakukan</w:t>
      </w:r>
      <w:r>
        <w:rPr>
          <w:rFonts w:ascii="Times New Roman" w:eastAsia="SimSun" w:hAnsi="Times New Roman" w:cs="Times New Roman"/>
          <w:color w:val="000000"/>
          <w:sz w:val="24"/>
          <w:szCs w:val="24"/>
          <w:lang w:val="id-ID" w:bidi="ar"/>
        </w:rPr>
        <w:t xml:space="preserve"> </w:t>
      </w:r>
      <w:r>
        <w:rPr>
          <w:rFonts w:ascii="Times New Roman" w:eastAsia="SimSun" w:hAnsi="Times New Roman" w:cs="Times New Roman"/>
          <w:color w:val="000000"/>
          <w:sz w:val="24"/>
          <w:szCs w:val="24"/>
          <w:lang w:bidi="ar"/>
        </w:rPr>
        <w:t>dengan menganalisis terhadap suatu kondisi dan isu-isu sosial terkait wanita disabilitas, atau dengan memperhatikan maslah dan kebutuhan yang dihadapi oleh wanita disabilitas.</w:t>
      </w:r>
      <w:proofErr w:type="gramEnd"/>
      <w:r>
        <w:rPr>
          <w:rFonts w:ascii="Times New Roman" w:eastAsia="SimSun" w:hAnsi="Times New Roman" w:cs="Times New Roman"/>
          <w:color w:val="000000"/>
          <w:sz w:val="24"/>
          <w:szCs w:val="24"/>
          <w:lang w:bidi="ar"/>
        </w:rPr>
        <w:t xml:space="preserve"> </w:t>
      </w:r>
      <w:proofErr w:type="gramStart"/>
      <w:r>
        <w:rPr>
          <w:rFonts w:ascii="Times New Roman" w:eastAsia="SimSun" w:hAnsi="Times New Roman" w:cs="Times New Roman"/>
          <w:color w:val="000000"/>
          <w:sz w:val="24"/>
          <w:szCs w:val="24"/>
          <w:lang w:bidi="ar"/>
        </w:rPr>
        <w:t>Selanjutnya faktor eksternal yang perlu diperhatikan adalah kemampuan untuk membangun basis masa atau dukungan dari masyakat dan kemampuan untuk mempengaruhi pemangku kebijakan, agar mau mengubah atau mengganti, mengesahkan, dan mengimplementasikan suatu kebijakan.</w:t>
      </w:r>
      <w:proofErr w:type="gramEnd"/>
      <w:r>
        <w:rPr>
          <w:rFonts w:ascii="Times New Roman" w:eastAsia="SimSun" w:hAnsi="Times New Roman" w:cs="Times New Roman"/>
          <w:color w:val="000000"/>
          <w:sz w:val="24"/>
          <w:szCs w:val="24"/>
          <w:lang w:bidi="ar"/>
        </w:rPr>
        <w:t xml:space="preserve"> </w:t>
      </w:r>
      <w:proofErr w:type="gramStart"/>
      <w:r>
        <w:rPr>
          <w:rFonts w:ascii="Times New Roman" w:eastAsia="SimSun" w:hAnsi="Times New Roman" w:cs="Times New Roman"/>
          <w:color w:val="000000"/>
          <w:sz w:val="24"/>
          <w:szCs w:val="24"/>
          <w:lang w:bidi="ar"/>
        </w:rPr>
        <w:t>Ketika kegiatan avokasi dilaksanakan oleh pelaku advokasi (</w:t>
      </w:r>
      <w:r>
        <w:rPr>
          <w:rFonts w:ascii="Times New Roman" w:eastAsia="Times New Roman Italic" w:hAnsi="Times New Roman" w:cs="Times New Roman"/>
          <w:i/>
          <w:color w:val="000000"/>
          <w:sz w:val="24"/>
          <w:szCs w:val="24"/>
          <w:lang w:bidi="ar"/>
        </w:rPr>
        <w:t>supervise</w:t>
      </w:r>
      <w:r>
        <w:rPr>
          <w:rFonts w:ascii="Times New Roman" w:eastAsia="SimSun" w:hAnsi="Times New Roman" w:cs="Times New Roman"/>
          <w:color w:val="000000"/>
          <w:sz w:val="24"/>
          <w:szCs w:val="24"/>
          <w:lang w:bidi="ar"/>
        </w:rPr>
        <w:t>) dengan melakukan pengembangan kapasistas system, sosialisasi, dan lobby.</w:t>
      </w:r>
      <w:proofErr w:type="gramEnd"/>
      <w:r>
        <w:rPr>
          <w:rFonts w:ascii="Times New Roman" w:eastAsia="SimSun" w:hAnsi="Times New Roman" w:cs="Times New Roman"/>
          <w:color w:val="000000"/>
          <w:sz w:val="24"/>
          <w:szCs w:val="24"/>
          <w:lang w:bidi="ar"/>
        </w:rPr>
        <w:t xml:space="preserve"> </w:t>
      </w:r>
      <w:proofErr w:type="gramStart"/>
      <w:r>
        <w:rPr>
          <w:rFonts w:ascii="Times New Roman" w:eastAsia="SimSun" w:hAnsi="Times New Roman" w:cs="Times New Roman"/>
          <w:color w:val="000000"/>
          <w:sz w:val="24"/>
          <w:szCs w:val="24"/>
          <w:lang w:bidi="ar"/>
        </w:rPr>
        <w:t>yang</w:t>
      </w:r>
      <w:proofErr w:type="gramEnd"/>
      <w:r>
        <w:rPr>
          <w:rFonts w:ascii="Times New Roman" w:eastAsia="SimSun" w:hAnsi="Times New Roman" w:cs="Times New Roman"/>
          <w:color w:val="000000"/>
          <w:sz w:val="24"/>
          <w:szCs w:val="24"/>
          <w:lang w:bidi="ar"/>
        </w:rPr>
        <w:t xml:space="preserve"> bertujuan untuk pemenuhan hak bagi wanita disbilitas. </w:t>
      </w:r>
      <w:proofErr w:type="gramStart"/>
      <w:r>
        <w:rPr>
          <w:rFonts w:ascii="Times New Roman" w:eastAsia="SimSun" w:hAnsi="Times New Roman" w:cs="Times New Roman"/>
          <w:color w:val="000000"/>
          <w:sz w:val="24"/>
          <w:szCs w:val="24"/>
          <w:lang w:bidi="ar"/>
        </w:rPr>
        <w:t>Dengan menempatkan wanita disabilitas sebagai subyek dari kegiatan tersebut, artinya wanita disabilitas berpartisipasi aktif sebagai pelaku dalam kegiatan advokasi tersebut.</w:t>
      </w:r>
      <w:proofErr w:type="gramEnd"/>
      <w:r>
        <w:rPr>
          <w:rFonts w:ascii="Times New Roman" w:eastAsia="SimSun" w:hAnsi="Times New Roman" w:cs="Times New Roman"/>
          <w:color w:val="000000"/>
          <w:sz w:val="24"/>
          <w:szCs w:val="24"/>
          <w:lang w:bidi="ar"/>
        </w:rPr>
        <w:t xml:space="preserve"> </w:t>
      </w:r>
    </w:p>
    <w:p w:rsidR="00AF54C3" w:rsidRDefault="00AF54C3" w:rsidP="00AF54C3">
      <w:pPr>
        <w:spacing w:line="360" w:lineRule="auto"/>
        <w:jc w:val="both"/>
        <w:rPr>
          <w:rFonts w:ascii="Times New Roman" w:hAnsi="Times New Roman" w:cs="Times New Roman"/>
          <w:sz w:val="24"/>
          <w:szCs w:val="24"/>
          <w:lang w:val="id-ID"/>
        </w:rPr>
      </w:pPr>
    </w:p>
    <w:p w:rsidR="00AF54C3" w:rsidRDefault="00AF54C3" w:rsidP="00AF54C3">
      <w:pPr>
        <w:numPr>
          <w:ilvl w:val="0"/>
          <w:numId w:val="1"/>
        </w:numPr>
        <w:spacing w:line="360" w:lineRule="auto"/>
        <w:ind w:left="-18"/>
        <w:jc w:val="both"/>
        <w:rPr>
          <w:rFonts w:ascii="Times New Roman" w:hAnsi="Times New Roman" w:cs="Times New Roman"/>
          <w:b/>
          <w:bCs/>
          <w:sz w:val="24"/>
          <w:szCs w:val="24"/>
        </w:rPr>
      </w:pPr>
      <w:r>
        <w:rPr>
          <w:rFonts w:ascii="Times New Roman" w:hAnsi="Times New Roman" w:cs="Times New Roman"/>
          <w:b/>
          <w:bCs/>
          <w:sz w:val="24"/>
          <w:szCs w:val="24"/>
          <w:lang w:val="id-ID"/>
        </w:rPr>
        <w:t xml:space="preserve">RANGKUMAN </w:t>
      </w:r>
    </w:p>
    <w:p w:rsidR="00AF54C3" w:rsidRDefault="00AF54C3" w:rsidP="00AF54C3">
      <w:pPr>
        <w:spacing w:line="360" w:lineRule="auto"/>
        <w:ind w:left="420" w:firstLine="420"/>
        <w:jc w:val="both"/>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val="id-ID" w:bidi="ar"/>
        </w:rPr>
        <w:t>D</w:t>
      </w:r>
      <w:r>
        <w:rPr>
          <w:rFonts w:ascii="Times New Roman" w:eastAsia="SimSun" w:hAnsi="Times New Roman" w:cs="Times New Roman"/>
          <w:color w:val="000000"/>
          <w:sz w:val="24"/>
          <w:szCs w:val="24"/>
          <w:lang w:bidi="ar"/>
        </w:rPr>
        <w:t xml:space="preserve">isabilitas terbagi menjadi tiga yaitu: 1) Disabilitas fisik, atau keterbatasan yang dapat menghambat system kerja organ gerak atau pengindraan seseorang; 2) disabilitas mental, yang merupakan hambatan atau kelebihan pada intelektual. </w:t>
      </w:r>
      <w:proofErr w:type="gramStart"/>
      <w:r>
        <w:rPr>
          <w:rFonts w:ascii="Times New Roman" w:eastAsia="SimSun" w:hAnsi="Times New Roman" w:cs="Times New Roman"/>
          <w:color w:val="000000"/>
          <w:sz w:val="24"/>
          <w:szCs w:val="24"/>
          <w:lang w:bidi="ar"/>
        </w:rPr>
        <w:t>Yang terdiri dari mental tinggi, mental rendah, dan berkebutuhan khusus; dan 3) disabilitas ganda, dimana keadaan seseorang yang menyandang disabilitas lebih dari satu.</w:t>
      </w:r>
      <w:proofErr w:type="gramEnd"/>
      <w:r>
        <w:rPr>
          <w:rFonts w:ascii="Times New Roman" w:eastAsia="SimSun" w:hAnsi="Times New Roman" w:cs="Times New Roman"/>
          <w:color w:val="000000"/>
          <w:sz w:val="24"/>
          <w:szCs w:val="24"/>
          <w:lang w:bidi="ar"/>
        </w:rPr>
        <w:t xml:space="preserve"> </w:t>
      </w:r>
      <w:proofErr w:type="gramStart"/>
      <w:r>
        <w:rPr>
          <w:rFonts w:ascii="Times New Roman" w:eastAsia="SimSun" w:hAnsi="Times New Roman" w:cs="Times New Roman"/>
          <w:color w:val="000000"/>
          <w:sz w:val="24"/>
          <w:szCs w:val="24"/>
          <w:lang w:bidi="ar"/>
        </w:rPr>
        <w:t xml:space="preserve">Pemberdayaan terhadap wanita disabilitas oleh Lembaga Swadaya Masyarakat pada umumnya mengacu kepada </w:t>
      </w:r>
      <w:r>
        <w:rPr>
          <w:rFonts w:ascii="Times New Roman" w:eastAsia="SimSun" w:hAnsi="Times New Roman" w:cs="Times New Roman"/>
          <w:color w:val="000000"/>
          <w:sz w:val="24"/>
          <w:szCs w:val="24"/>
          <w:lang w:bidi="ar"/>
        </w:rPr>
        <w:lastRenderedPageBreak/>
        <w:t>kesejahteraan sosial dan keadilan.</w:t>
      </w:r>
      <w:proofErr w:type="gramEnd"/>
      <w:r>
        <w:rPr>
          <w:rFonts w:ascii="Times New Roman" w:eastAsia="SimSun" w:hAnsi="Times New Roman" w:cs="Times New Roman"/>
          <w:color w:val="000000"/>
          <w:sz w:val="24"/>
          <w:szCs w:val="24"/>
          <w:lang w:bidi="ar"/>
        </w:rPr>
        <w:t xml:space="preserve"> </w:t>
      </w:r>
      <w:proofErr w:type="gramStart"/>
      <w:r>
        <w:rPr>
          <w:rFonts w:ascii="Times New Roman" w:eastAsia="SimSun" w:hAnsi="Times New Roman" w:cs="Times New Roman"/>
          <w:color w:val="000000"/>
          <w:sz w:val="24"/>
          <w:szCs w:val="24"/>
          <w:lang w:bidi="ar"/>
        </w:rPr>
        <w:t>Mengingat wanita disabilitas kerap mengalami diskriminasi berlapis, sehingga memunculkan masalah ketidak adilan baginya, dan mereka tidak memiliki akses untuk mendapatkan haknya.</w:t>
      </w:r>
      <w:proofErr w:type="gramEnd"/>
      <w:r>
        <w:rPr>
          <w:rFonts w:ascii="Times New Roman" w:eastAsia="SimSun" w:hAnsi="Times New Roman" w:cs="Times New Roman"/>
          <w:color w:val="000000"/>
          <w:sz w:val="24"/>
          <w:szCs w:val="24"/>
          <w:lang w:bidi="ar"/>
        </w:rPr>
        <w:t xml:space="preserve"> </w:t>
      </w:r>
      <w:proofErr w:type="gramStart"/>
      <w:r>
        <w:rPr>
          <w:rFonts w:ascii="Times New Roman" w:eastAsia="SimSun" w:hAnsi="Times New Roman" w:cs="Times New Roman"/>
          <w:color w:val="000000"/>
          <w:sz w:val="24"/>
          <w:szCs w:val="24"/>
          <w:lang w:bidi="ar"/>
        </w:rPr>
        <w:t>Melihat dari masalah tersebut, penanganan masalah wanita disabilitas dapat dilakuakan dengan pemberian akses kepada wanita disabilitas melalui kebijakan yang memihaknya.</w:t>
      </w:r>
      <w:proofErr w:type="gramEnd"/>
      <w:r>
        <w:rPr>
          <w:rFonts w:ascii="Times New Roman" w:eastAsia="SimSun" w:hAnsi="Times New Roman" w:cs="Times New Roman"/>
          <w:color w:val="000000"/>
          <w:sz w:val="24"/>
          <w:szCs w:val="24"/>
          <w:lang w:bidi="ar"/>
        </w:rPr>
        <w:t xml:space="preserve"> </w:t>
      </w:r>
      <w:proofErr w:type="gramStart"/>
      <w:r>
        <w:rPr>
          <w:rFonts w:ascii="Times New Roman" w:eastAsia="SimSun" w:hAnsi="Times New Roman" w:cs="Times New Roman"/>
          <w:color w:val="000000"/>
          <w:sz w:val="24"/>
          <w:szCs w:val="24"/>
          <w:lang w:bidi="ar"/>
        </w:rPr>
        <w:t>Dan untuk menjangkau ranah kebijakan tersebut diperlukan suatu rencana dan tindakan untuk mempengaruhi pemangku kebijakan agar membuat atau mengesahkan kebijakan terkait hak wanita disabilitas (advokasi).</w:t>
      </w:r>
      <w:proofErr w:type="gramEnd"/>
      <w:r>
        <w:rPr>
          <w:rFonts w:ascii="Times New Roman" w:eastAsia="SimSun" w:hAnsi="Times New Roman" w:cs="Times New Roman"/>
          <w:color w:val="000000"/>
          <w:sz w:val="24"/>
          <w:szCs w:val="24"/>
          <w:lang w:bidi="ar"/>
        </w:rPr>
        <w:t xml:space="preserve"> </w:t>
      </w:r>
    </w:p>
    <w:p w:rsidR="00AF54C3" w:rsidRDefault="00AF54C3" w:rsidP="00AF54C3">
      <w:pPr>
        <w:spacing w:line="360" w:lineRule="auto"/>
        <w:ind w:left="420" w:firstLine="420"/>
        <w:jc w:val="both"/>
        <w:rPr>
          <w:rFonts w:ascii="Times New Roman" w:eastAsia="SimSun" w:hAnsi="Times New Roman" w:cs="Times New Roman"/>
          <w:color w:val="000000"/>
          <w:sz w:val="24"/>
          <w:szCs w:val="24"/>
          <w:lang w:bidi="ar"/>
        </w:rPr>
      </w:pPr>
    </w:p>
    <w:p w:rsidR="00AF54C3" w:rsidRDefault="00AF54C3" w:rsidP="00AF54C3">
      <w:pPr>
        <w:numPr>
          <w:ilvl w:val="0"/>
          <w:numId w:val="1"/>
        </w:numPr>
        <w:spacing w:line="360" w:lineRule="auto"/>
        <w:ind w:left="-18"/>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 xml:space="preserve">LATIHAN </w:t>
      </w:r>
    </w:p>
    <w:p w:rsidR="00AF54C3" w:rsidRDefault="00AF54C3" w:rsidP="00AF54C3">
      <w:pPr>
        <w:spacing w:line="360" w:lineRule="auto"/>
        <w:ind w:left="284"/>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Cari literatur yang menjelaskan cara berkomunikasi dengan wanita disabilitas, kemudian berikan contoh. </w:t>
      </w:r>
    </w:p>
    <w:p w:rsidR="00AF54C3" w:rsidRDefault="00AF54C3" w:rsidP="00AF54C3">
      <w:pPr>
        <w:spacing w:line="360" w:lineRule="auto"/>
        <w:jc w:val="both"/>
        <w:rPr>
          <w:rFonts w:ascii="Times New Roman" w:hAnsi="Times New Roman" w:cs="Times New Roman"/>
          <w:sz w:val="24"/>
          <w:szCs w:val="24"/>
        </w:rPr>
      </w:pPr>
    </w:p>
    <w:p w:rsidR="00AF54C3" w:rsidRDefault="00AF54C3" w:rsidP="00AF54C3">
      <w:pPr>
        <w:spacing w:line="36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DAFTAR PUSTAKA</w:t>
      </w:r>
    </w:p>
    <w:p w:rsidR="00AF54C3" w:rsidRDefault="00AF54C3" w:rsidP="00AF54C3">
      <w:pPr>
        <w:spacing w:line="360" w:lineRule="auto"/>
        <w:jc w:val="both"/>
        <w:rPr>
          <w:rFonts w:ascii="Times New Roman" w:hAnsi="Times New Roman" w:cs="Times New Roman"/>
          <w:b/>
          <w:bCs/>
          <w:sz w:val="24"/>
          <w:szCs w:val="24"/>
          <w:lang w:val="id-ID"/>
        </w:rPr>
      </w:pPr>
    </w:p>
    <w:p w:rsidR="00AF54C3" w:rsidRDefault="00AF54C3" w:rsidP="00AF54C3">
      <w:pPr>
        <w:spacing w:line="360" w:lineRule="auto"/>
        <w:jc w:val="both"/>
        <w:rPr>
          <w:rFonts w:ascii="Times New Roman" w:hAnsi="Times New Roman" w:cs="Times New Roman"/>
          <w:sz w:val="24"/>
          <w:szCs w:val="24"/>
        </w:rPr>
      </w:pPr>
      <w:r>
        <w:rPr>
          <w:rFonts w:ascii="Times New Roman" w:eastAsia="SimSun" w:hAnsi="Times New Roman" w:cs="Times New Roman"/>
          <w:color w:val="000000"/>
          <w:sz w:val="24"/>
          <w:szCs w:val="24"/>
          <w:lang w:bidi="ar"/>
        </w:rPr>
        <w:t xml:space="preserve">Melina Margaretha, </w:t>
      </w:r>
      <w:r>
        <w:rPr>
          <w:rFonts w:ascii="Times New Roman" w:eastAsia="Times New Roman Italic" w:hAnsi="Times New Roman" w:cs="Times New Roman"/>
          <w:i/>
          <w:color w:val="000000"/>
          <w:sz w:val="24"/>
          <w:szCs w:val="24"/>
          <w:lang w:bidi="ar"/>
        </w:rPr>
        <w:t>et al</w:t>
      </w:r>
      <w:r>
        <w:rPr>
          <w:rFonts w:ascii="Times New Roman" w:eastAsia="SimSun" w:hAnsi="Times New Roman" w:cs="Times New Roman"/>
          <w:color w:val="000000"/>
          <w:sz w:val="24"/>
          <w:szCs w:val="24"/>
          <w:lang w:bidi="ar"/>
        </w:rPr>
        <w:t xml:space="preserve">. 2015. </w:t>
      </w:r>
      <w:r>
        <w:rPr>
          <w:rFonts w:ascii="Times New Roman" w:eastAsia="Times New Roman Italic" w:hAnsi="Times New Roman" w:cs="Times New Roman"/>
          <w:i/>
          <w:color w:val="000000"/>
          <w:sz w:val="24"/>
          <w:szCs w:val="24"/>
          <w:lang w:bidi="ar"/>
        </w:rPr>
        <w:t xml:space="preserve">Disabilitas dalam Ketangguhan: Berangkat dari </w:t>
      </w:r>
      <w:r>
        <w:rPr>
          <w:rFonts w:ascii="Times New Roman" w:eastAsia="Times New Roman Italic" w:hAnsi="Times New Roman" w:cs="Times New Roman"/>
          <w:i/>
          <w:color w:val="000000"/>
          <w:sz w:val="24"/>
          <w:szCs w:val="24"/>
          <w:lang w:val="id-ID" w:bidi="ar"/>
        </w:rPr>
        <w:tab/>
      </w:r>
      <w:r>
        <w:rPr>
          <w:rFonts w:ascii="Times New Roman" w:eastAsia="Times New Roman Italic" w:hAnsi="Times New Roman" w:cs="Times New Roman"/>
          <w:i/>
          <w:color w:val="000000"/>
          <w:sz w:val="24"/>
          <w:szCs w:val="24"/>
          <w:lang w:bidi="ar"/>
        </w:rPr>
        <w:t xml:space="preserve">Sumberdaya yang Belum Termanfaatkan. </w:t>
      </w:r>
      <w:r>
        <w:rPr>
          <w:rFonts w:ascii="Times New Roman" w:eastAsia="SimSun" w:hAnsi="Times New Roman" w:cs="Times New Roman"/>
          <w:color w:val="000000"/>
          <w:sz w:val="24"/>
          <w:szCs w:val="24"/>
          <w:lang w:bidi="ar"/>
        </w:rPr>
        <w:t xml:space="preserve">German: Aktion Deutschland Hilft </w:t>
      </w:r>
    </w:p>
    <w:p w:rsidR="00AF54C3" w:rsidRDefault="00AF54C3" w:rsidP="00AF54C3">
      <w:pPr>
        <w:spacing w:line="360" w:lineRule="auto"/>
        <w:jc w:val="both"/>
        <w:rPr>
          <w:rFonts w:ascii="Times New Roman" w:hAnsi="Times New Roman" w:cs="Times New Roman"/>
          <w:sz w:val="24"/>
          <w:szCs w:val="24"/>
        </w:rPr>
      </w:pPr>
      <w:r>
        <w:rPr>
          <w:rFonts w:ascii="Times New Roman" w:eastAsia="SimSun" w:hAnsi="Times New Roman" w:cs="Times New Roman"/>
          <w:color w:val="000000"/>
          <w:sz w:val="24"/>
          <w:szCs w:val="24"/>
          <w:lang w:bidi="ar"/>
        </w:rPr>
        <w:t xml:space="preserve">Nicola Golbran. 2010. Akses Terhadap Keadilan Penyandang Disabilitas </w:t>
      </w:r>
      <w:proofErr w:type="gramStart"/>
      <w:r>
        <w:rPr>
          <w:rFonts w:ascii="Times New Roman" w:eastAsia="SimSun" w:hAnsi="Times New Roman" w:cs="Times New Roman"/>
          <w:color w:val="000000"/>
          <w:sz w:val="24"/>
          <w:szCs w:val="24"/>
          <w:lang w:bidi="ar"/>
        </w:rPr>
        <w:t>Indonesia :</w:t>
      </w:r>
      <w:proofErr w:type="gramEnd"/>
      <w:r>
        <w:rPr>
          <w:rFonts w:ascii="Times New Roman" w:eastAsia="SimSun" w:hAnsi="Times New Roman" w:cs="Times New Roman"/>
          <w:color w:val="000000"/>
          <w:sz w:val="24"/>
          <w:szCs w:val="24"/>
          <w:lang w:bidi="ar"/>
        </w:rPr>
        <w:t xml:space="preserve"> </w:t>
      </w:r>
      <w:r>
        <w:rPr>
          <w:rFonts w:ascii="Times New Roman" w:eastAsia="SimSun" w:hAnsi="Times New Roman" w:cs="Times New Roman"/>
          <w:color w:val="000000"/>
          <w:sz w:val="24"/>
          <w:szCs w:val="24"/>
          <w:lang w:val="id-ID" w:bidi="ar"/>
        </w:rPr>
        <w:tab/>
      </w:r>
      <w:r>
        <w:rPr>
          <w:rFonts w:ascii="Times New Roman" w:eastAsia="SimSun" w:hAnsi="Times New Roman" w:cs="Times New Roman"/>
          <w:color w:val="000000"/>
          <w:sz w:val="24"/>
          <w:szCs w:val="24"/>
          <w:lang w:bidi="ar"/>
        </w:rPr>
        <w:t xml:space="preserve">Kajian Latar Belakang. Jakarta: Australian AID </w:t>
      </w:r>
    </w:p>
    <w:p w:rsidR="00AF54C3" w:rsidRDefault="00AF54C3" w:rsidP="00AF54C3">
      <w:pPr>
        <w:spacing w:line="360" w:lineRule="auto"/>
        <w:jc w:val="both"/>
        <w:rPr>
          <w:rFonts w:ascii="Times New Roman" w:hAnsi="Times New Roman" w:cs="Times New Roman"/>
          <w:sz w:val="24"/>
          <w:szCs w:val="24"/>
        </w:rPr>
      </w:pPr>
      <w:proofErr w:type="gramStart"/>
      <w:r>
        <w:rPr>
          <w:rFonts w:ascii="Times New Roman" w:eastAsia="SimSun" w:hAnsi="Times New Roman" w:cs="Times New Roman"/>
          <w:color w:val="000000"/>
          <w:sz w:val="24"/>
          <w:szCs w:val="24"/>
          <w:lang w:bidi="ar"/>
        </w:rPr>
        <w:t>Prijono Onny S., &amp; A.M. W. Pranaka.</w:t>
      </w:r>
      <w:proofErr w:type="gramEnd"/>
      <w:r>
        <w:rPr>
          <w:rFonts w:ascii="Times New Roman" w:eastAsia="SimSun" w:hAnsi="Times New Roman" w:cs="Times New Roman"/>
          <w:color w:val="000000"/>
          <w:sz w:val="24"/>
          <w:szCs w:val="24"/>
          <w:lang w:bidi="ar"/>
        </w:rPr>
        <w:t xml:space="preserve"> 1996. </w:t>
      </w:r>
      <w:r>
        <w:rPr>
          <w:rFonts w:ascii="Times New Roman" w:eastAsia="Times New Roman Italic" w:hAnsi="Times New Roman" w:cs="Times New Roman"/>
          <w:i/>
          <w:color w:val="000000"/>
          <w:sz w:val="24"/>
          <w:szCs w:val="24"/>
          <w:lang w:bidi="ar"/>
        </w:rPr>
        <w:t xml:space="preserve">Pemberdayaan: Konsep, Kebijakan dan </w:t>
      </w:r>
      <w:r>
        <w:rPr>
          <w:rFonts w:ascii="Times New Roman" w:eastAsia="Times New Roman Italic" w:hAnsi="Times New Roman" w:cs="Times New Roman"/>
          <w:i/>
          <w:color w:val="000000"/>
          <w:sz w:val="24"/>
          <w:szCs w:val="24"/>
          <w:lang w:val="id-ID" w:bidi="ar"/>
        </w:rPr>
        <w:tab/>
      </w:r>
      <w:r>
        <w:rPr>
          <w:rFonts w:ascii="Times New Roman" w:eastAsia="Times New Roman Italic" w:hAnsi="Times New Roman" w:cs="Times New Roman"/>
          <w:i/>
          <w:color w:val="000000"/>
          <w:sz w:val="24"/>
          <w:szCs w:val="24"/>
          <w:lang w:bidi="ar"/>
        </w:rPr>
        <w:t>Implementasi</w:t>
      </w:r>
      <w:r>
        <w:rPr>
          <w:rFonts w:ascii="Times New Roman" w:eastAsia="SimSun" w:hAnsi="Times New Roman" w:cs="Times New Roman"/>
          <w:color w:val="000000"/>
          <w:sz w:val="24"/>
          <w:szCs w:val="24"/>
          <w:lang w:bidi="ar"/>
        </w:rPr>
        <w:t xml:space="preserve">. Jakarta: Center for Strategic and International Studies </w:t>
      </w:r>
    </w:p>
    <w:p w:rsidR="00AF54C3" w:rsidRDefault="00AF54C3" w:rsidP="00AF54C3">
      <w:pPr>
        <w:spacing w:line="360" w:lineRule="auto"/>
        <w:jc w:val="both"/>
        <w:rPr>
          <w:rFonts w:ascii="Times New Roman" w:hAnsi="Times New Roman" w:cs="Times New Roman"/>
          <w:sz w:val="24"/>
          <w:szCs w:val="24"/>
        </w:rPr>
      </w:pPr>
      <w:r>
        <w:rPr>
          <w:rFonts w:ascii="Times New Roman" w:eastAsia="SimSun" w:hAnsi="Times New Roman" w:cs="Times New Roman"/>
          <w:color w:val="000000"/>
          <w:sz w:val="24"/>
          <w:szCs w:val="24"/>
          <w:lang w:bidi="ar"/>
        </w:rPr>
        <w:t xml:space="preserve">Aprilina Pawestri, </w:t>
      </w:r>
      <w:r>
        <w:rPr>
          <w:rFonts w:ascii="Times New Roman" w:eastAsia="Times New Roman Italic" w:hAnsi="Times New Roman" w:cs="Times New Roman"/>
          <w:i/>
          <w:color w:val="000000"/>
          <w:sz w:val="24"/>
          <w:szCs w:val="24"/>
          <w:lang w:bidi="ar"/>
        </w:rPr>
        <w:t xml:space="preserve">Hak Penyandang Disabilitas Dalam Perspektif Ham Internasional </w:t>
      </w:r>
      <w:r>
        <w:rPr>
          <w:rFonts w:ascii="Times New Roman" w:eastAsia="Times New Roman Italic" w:hAnsi="Times New Roman" w:cs="Times New Roman"/>
          <w:i/>
          <w:color w:val="000000"/>
          <w:sz w:val="24"/>
          <w:szCs w:val="24"/>
          <w:lang w:val="id-ID" w:bidi="ar"/>
        </w:rPr>
        <w:tab/>
      </w:r>
      <w:r>
        <w:rPr>
          <w:rFonts w:ascii="Times New Roman" w:eastAsia="Times New Roman Italic" w:hAnsi="Times New Roman" w:cs="Times New Roman"/>
          <w:i/>
          <w:color w:val="000000"/>
          <w:sz w:val="24"/>
          <w:szCs w:val="24"/>
          <w:lang w:bidi="ar"/>
        </w:rPr>
        <w:t>Dan Ham Nasional,</w:t>
      </w:r>
      <w:r>
        <w:rPr>
          <w:rFonts w:ascii="Times New Roman" w:eastAsia="SimSun" w:hAnsi="Times New Roman" w:cs="Times New Roman"/>
          <w:color w:val="000000"/>
          <w:sz w:val="24"/>
          <w:szCs w:val="24"/>
          <w:lang w:bidi="ar"/>
        </w:rPr>
        <w:t xml:space="preserve"> Jurnal Era Hukum Volume 2, No. 1, Juni 2017 </w:t>
      </w:r>
    </w:p>
    <w:p w:rsidR="00AF54C3" w:rsidRDefault="00AF54C3" w:rsidP="00AF54C3">
      <w:pPr>
        <w:spacing w:line="360" w:lineRule="auto"/>
        <w:jc w:val="both"/>
        <w:rPr>
          <w:rFonts w:ascii="Times New Roman" w:hAnsi="Times New Roman" w:cs="Times New Roman"/>
          <w:sz w:val="24"/>
          <w:szCs w:val="24"/>
          <w:lang w:val="id-ID"/>
        </w:rPr>
      </w:pPr>
    </w:p>
    <w:p w:rsidR="00AF54C3" w:rsidRDefault="00AF54C3" w:rsidP="00AF54C3">
      <w:pPr>
        <w:pStyle w:val="ListParagraph"/>
        <w:spacing w:line="360" w:lineRule="auto"/>
        <w:ind w:left="-18"/>
        <w:jc w:val="both"/>
        <w:rPr>
          <w:rFonts w:ascii="Times New Roman" w:hAnsi="Times New Roman" w:cs="Times New Roman"/>
          <w:sz w:val="24"/>
          <w:szCs w:val="24"/>
          <w:lang w:eastAsia="en-US"/>
        </w:rPr>
      </w:pPr>
    </w:p>
    <w:p w:rsidR="00AF54C3" w:rsidRDefault="00AF54C3" w:rsidP="00AF54C3">
      <w:pPr>
        <w:pStyle w:val="ListParagraph"/>
        <w:spacing w:line="360" w:lineRule="auto"/>
        <w:ind w:left="0"/>
        <w:jc w:val="both"/>
        <w:rPr>
          <w:rFonts w:ascii="Times New Roman" w:eastAsia="Times New Roman" w:hAnsi="Times New Roman" w:cs="Times New Roman"/>
          <w:b/>
          <w:bCs/>
          <w:iCs/>
          <w:sz w:val="24"/>
          <w:szCs w:val="24"/>
          <w:lang w:val="id-ID" w:eastAsia="en-US"/>
        </w:rPr>
      </w:pPr>
    </w:p>
    <w:p w:rsidR="00AF54C3" w:rsidRDefault="00AF54C3" w:rsidP="00AF54C3">
      <w:pPr>
        <w:pStyle w:val="ListParagraph"/>
        <w:spacing w:line="360" w:lineRule="auto"/>
        <w:ind w:left="0"/>
        <w:jc w:val="both"/>
        <w:rPr>
          <w:rFonts w:ascii="Times New Roman" w:eastAsia="Times New Roman" w:hAnsi="Times New Roman" w:cs="Times New Roman"/>
          <w:b/>
          <w:bCs/>
          <w:iCs/>
          <w:sz w:val="24"/>
          <w:szCs w:val="24"/>
          <w:lang w:val="id-ID" w:eastAsia="en-US"/>
        </w:rPr>
      </w:pPr>
    </w:p>
    <w:p w:rsidR="00E36D3F" w:rsidRPr="00AF54C3" w:rsidRDefault="00E36D3F" w:rsidP="00AF54C3">
      <w:bookmarkStart w:id="0" w:name="_GoBack"/>
      <w:bookmarkEnd w:id="0"/>
    </w:p>
    <w:sectPr w:rsidR="00E36D3F" w:rsidRPr="00AF54C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charset w:val="00"/>
    <w:family w:val="auto"/>
    <w:pitch w:val="default"/>
    <w:sig w:usb0="00000000" w:usb1="00000000" w:usb2="00000000" w:usb3="00000000" w:csb0="00040001" w:csb1="00000000"/>
  </w:font>
  <w:font w:name="TimesNewRomanPS-ItalicMT">
    <w:altName w:val="Segoe Print"/>
    <w:charset w:val="00"/>
    <w:family w:val="auto"/>
    <w:pitch w:val="default"/>
  </w:font>
  <w:font w:name="Times New Roman Bold">
    <w:altName w:val="Times New Roman"/>
    <w:panose1 w:val="02020803070505020304"/>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Times New Roman Italic">
    <w:altName w:val="Times New Roman"/>
    <w:panose1 w:val="020205030504050903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F4C9ED"/>
    <w:multiLevelType w:val="singleLevel"/>
    <w:tmpl w:val="82F4C9ED"/>
    <w:lvl w:ilvl="0">
      <w:start w:val="1"/>
      <w:numFmt w:val="decimal"/>
      <w:lvlText w:val="%1)"/>
      <w:lvlJc w:val="left"/>
      <w:pPr>
        <w:tabs>
          <w:tab w:val="left" w:pos="425"/>
        </w:tabs>
        <w:ind w:left="425" w:hanging="425"/>
      </w:pPr>
      <w:rPr>
        <w:rFonts w:hint="default"/>
      </w:rPr>
    </w:lvl>
  </w:abstractNum>
  <w:abstractNum w:abstractNumId="1">
    <w:nsid w:val="D32E38FF"/>
    <w:multiLevelType w:val="singleLevel"/>
    <w:tmpl w:val="D32E38FF"/>
    <w:lvl w:ilvl="0">
      <w:start w:val="1"/>
      <w:numFmt w:val="decimal"/>
      <w:suff w:val="space"/>
      <w:lvlText w:val="%1."/>
      <w:lvlJc w:val="left"/>
    </w:lvl>
  </w:abstractNum>
  <w:abstractNum w:abstractNumId="2">
    <w:nsid w:val="1F9D07F5"/>
    <w:multiLevelType w:val="singleLevel"/>
    <w:tmpl w:val="1F9D07F5"/>
    <w:lvl w:ilvl="0">
      <w:start w:val="1"/>
      <w:numFmt w:val="decimal"/>
      <w:suff w:val="space"/>
      <w:lvlText w:val="%1)"/>
      <w:lvlJc w:val="left"/>
    </w:lvl>
  </w:abstractNum>
  <w:abstractNum w:abstractNumId="3">
    <w:nsid w:val="5A422B40"/>
    <w:multiLevelType w:val="singleLevel"/>
    <w:tmpl w:val="5A422B40"/>
    <w:lvl w:ilvl="0">
      <w:start w:val="1"/>
      <w:numFmt w:val="upperLetter"/>
      <w:suff w:val="space"/>
      <w:lvlText w:val="%1."/>
      <w:lvlJc w:val="left"/>
    </w:lvl>
  </w:abstractNum>
  <w:abstractNum w:abstractNumId="4">
    <w:nsid w:val="5B3858E4"/>
    <w:multiLevelType w:val="singleLevel"/>
    <w:tmpl w:val="5B3858E4"/>
    <w:lvl w:ilvl="0">
      <w:start w:val="1"/>
      <w:numFmt w:val="decimal"/>
      <w:lvlText w:val="%1)"/>
      <w:lvlJc w:val="left"/>
      <w:pPr>
        <w:tabs>
          <w:tab w:val="left" w:pos="425"/>
        </w:tabs>
        <w:ind w:left="425" w:hanging="425"/>
      </w:pPr>
      <w:rPr>
        <w:rFont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4C3"/>
    <w:rsid w:val="00AF54C3"/>
    <w:rsid w:val="00E36D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4C3"/>
    <w:pPr>
      <w:spacing w:after="0" w:line="240" w:lineRule="auto"/>
    </w:pPr>
    <w:rPr>
      <w:rFonts w:eastAsiaTheme="minorEastAsia"/>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F54C3"/>
    <w:pPr>
      <w:ind w:left="720"/>
      <w:contextualSpacing/>
    </w:pPr>
  </w:style>
  <w:style w:type="character" w:customStyle="1" w:styleId="ListParagraphChar">
    <w:name w:val="List Paragraph Char"/>
    <w:link w:val="ListParagraph"/>
    <w:uiPriority w:val="34"/>
    <w:rsid w:val="00AF54C3"/>
    <w:rPr>
      <w:rFonts w:eastAsiaTheme="minorEastAsia"/>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4C3"/>
    <w:pPr>
      <w:spacing w:after="0" w:line="240" w:lineRule="auto"/>
    </w:pPr>
    <w:rPr>
      <w:rFonts w:eastAsiaTheme="minorEastAsia"/>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F54C3"/>
    <w:pPr>
      <w:ind w:left="720"/>
      <w:contextualSpacing/>
    </w:pPr>
  </w:style>
  <w:style w:type="character" w:customStyle="1" w:styleId="ListParagraphChar">
    <w:name w:val="List Paragraph Char"/>
    <w:link w:val="ListParagraph"/>
    <w:uiPriority w:val="34"/>
    <w:rsid w:val="00AF54C3"/>
    <w:rPr>
      <w:rFonts w:eastAsiaTheme="minorEastAsia"/>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2321</Words>
  <Characters>13235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2021-03-17T04:41:00Z</dcterms:created>
  <dcterms:modified xsi:type="dcterms:W3CDTF">2021-03-17T04:44:00Z</dcterms:modified>
</cp:coreProperties>
</file>