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2699" w14:textId="77777777" w:rsidR="00723781" w:rsidRDefault="00723781" w:rsidP="00723781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 xml:space="preserve">BAB </w:t>
      </w:r>
      <w:r>
        <w:rPr>
          <w:rFonts w:ascii="Times New Roman" w:hAnsi="Times New Roman"/>
          <w:b/>
          <w:sz w:val="24"/>
          <w:szCs w:val="24"/>
          <w:lang w:val="id-ID"/>
        </w:rPr>
        <w:t>III</w:t>
      </w:r>
    </w:p>
    <w:p w14:paraId="65A87281" w14:textId="77777777" w:rsidR="00723781" w:rsidRDefault="00723781" w:rsidP="007237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KONSEP PERENCANAAN KELUARGA</w:t>
      </w:r>
    </w:p>
    <w:p w14:paraId="0A3D9E2D" w14:textId="77777777" w:rsidR="00723781" w:rsidRDefault="00723781" w:rsidP="0072378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E9D99E" w14:textId="77777777" w:rsidR="00723781" w:rsidRDefault="00723781" w:rsidP="00723781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PENDAHULUAN</w:t>
      </w:r>
    </w:p>
    <w:p w14:paraId="3E4E8839" w14:textId="77777777" w:rsidR="00723781" w:rsidRDefault="00723781" w:rsidP="00723781">
      <w:pPr>
        <w:ind w:right="182" w:firstLine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UU.RI.No</w:t>
      </w:r>
      <w:proofErr w:type="spellEnd"/>
      <w:r>
        <w:rPr>
          <w:rFonts w:ascii="Times New Roman" w:hAnsi="Times New Roman"/>
          <w:sz w:val="24"/>
          <w:szCs w:val="24"/>
        </w:rPr>
        <w:t xml:space="preserve">. 10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1992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matranya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pribadi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keluarga,anggota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warganegara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himpunan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kuantitas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tinggal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batas wilayah Negara pada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tertentu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semua orang yang </w:t>
      </w:r>
      <w:proofErr w:type="spellStart"/>
      <w:r>
        <w:rPr>
          <w:rFonts w:ascii="Times New Roman" w:hAnsi="Times New Roman"/>
          <w:sz w:val="24"/>
          <w:szCs w:val="24"/>
        </w:rPr>
        <w:t>mendiami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jangka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tertentu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dipelajari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fokus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demografi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komposisi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distribusi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pendukung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Dinamika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menerus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Dinamika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ke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Dinamika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perpindahan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budaya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berkembang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. Dari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penyebab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digolongkan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penyebab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75ECD75" w14:textId="77777777" w:rsidR="00723781" w:rsidRPr="00723781" w:rsidRDefault="00723781" w:rsidP="00723781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723781">
        <w:rPr>
          <w:rFonts w:ascii="Times New Roman" w:hAnsi="Times New Roman"/>
          <w:b/>
          <w:sz w:val="24"/>
          <w:szCs w:val="24"/>
          <w:lang w:val="id-ID"/>
        </w:rPr>
        <w:t>Capaian Pembelajaran</w:t>
      </w:r>
      <w:r w:rsidRPr="00723781">
        <w:rPr>
          <w:rFonts w:ascii="Times New Roman" w:hAnsi="Times New Roman"/>
          <w:sz w:val="24"/>
          <w:szCs w:val="24"/>
          <w:lang w:val="id-ID"/>
        </w:rPr>
        <w:t xml:space="preserve"> :</w:t>
      </w:r>
    </w:p>
    <w:p w14:paraId="0AFD005C" w14:textId="77777777" w:rsidR="00723781" w:rsidRPr="00723781" w:rsidRDefault="00723781" w:rsidP="00723781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723781">
        <w:rPr>
          <w:rFonts w:ascii="Times New Roman" w:hAnsi="Times New Roman"/>
          <w:sz w:val="24"/>
          <w:szCs w:val="24"/>
          <w:lang w:val="id-ID"/>
        </w:rPr>
        <w:t>M</w:t>
      </w:r>
      <w:proofErr w:type="spellStart"/>
      <w:r w:rsidRPr="00723781">
        <w:rPr>
          <w:rFonts w:ascii="Times New Roman" w:hAnsi="Times New Roman"/>
          <w:sz w:val="24"/>
          <w:szCs w:val="24"/>
        </w:rPr>
        <w:t>ahasiswa</w:t>
      </w:r>
      <w:proofErr w:type="spellEnd"/>
      <w:r w:rsidRPr="007237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781">
        <w:rPr>
          <w:rFonts w:ascii="Times New Roman" w:hAnsi="Times New Roman"/>
          <w:sz w:val="24"/>
          <w:szCs w:val="24"/>
        </w:rPr>
        <w:t>mampu</w:t>
      </w:r>
      <w:proofErr w:type="spellEnd"/>
      <w:r w:rsidRPr="00723781">
        <w:rPr>
          <w:rFonts w:ascii="Times New Roman" w:hAnsi="Times New Roman"/>
          <w:bCs/>
          <w:sz w:val="24"/>
          <w:szCs w:val="24"/>
        </w:rPr>
        <w:t xml:space="preserve"> </w:t>
      </w:r>
      <w:r w:rsidRPr="00723781">
        <w:rPr>
          <w:rFonts w:ascii="Times New Roman" w:hAnsi="Times New Roman"/>
          <w:bCs/>
          <w:sz w:val="24"/>
          <w:szCs w:val="24"/>
          <w:lang w:val="id-ID"/>
        </w:rPr>
        <w:t xml:space="preserve">megetahui konsep dari </w:t>
      </w:r>
      <w:r w:rsidRPr="00723781">
        <w:rPr>
          <w:rFonts w:ascii="Times New Roman" w:hAnsi="Times New Roman"/>
          <w:sz w:val="24"/>
          <w:szCs w:val="24"/>
          <w:lang w:val="id-ID"/>
        </w:rPr>
        <w:t>asuhan kebidanan pada remaja, yaitu meliputi :</w:t>
      </w:r>
    </w:p>
    <w:p w14:paraId="79718F53" w14:textId="77777777" w:rsidR="00723781" w:rsidRDefault="00723781" w:rsidP="00723781">
      <w:pPr>
        <w:pStyle w:val="ListParagraph"/>
        <w:numPr>
          <w:ilvl w:val="0"/>
          <w:numId w:val="2"/>
        </w:numPr>
        <w:tabs>
          <w:tab w:val="clear" w:pos="42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4946B9A" w14:textId="77777777" w:rsidR="00723781" w:rsidRDefault="00723781" w:rsidP="00723781">
      <w:pPr>
        <w:pStyle w:val="ListParagraph"/>
        <w:numPr>
          <w:ilvl w:val="0"/>
          <w:numId w:val="2"/>
        </w:numPr>
        <w:tabs>
          <w:tab w:val="clear" w:pos="4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Sejarah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CF09D95" w14:textId="77777777" w:rsidR="00723781" w:rsidRDefault="00723781" w:rsidP="00723781">
      <w:pPr>
        <w:pStyle w:val="ListParagraph"/>
        <w:numPr>
          <w:ilvl w:val="0"/>
          <w:numId w:val="2"/>
        </w:numPr>
        <w:tabs>
          <w:tab w:val="clear" w:pos="42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5DA1E2A" w14:textId="77777777" w:rsidR="00723781" w:rsidRDefault="00723781" w:rsidP="00723781">
      <w:pPr>
        <w:pStyle w:val="ListParagraph"/>
        <w:numPr>
          <w:ilvl w:val="0"/>
          <w:numId w:val="2"/>
        </w:numPr>
        <w:tabs>
          <w:tab w:val="clear" w:pos="4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Ruang </w:t>
      </w:r>
      <w:proofErr w:type="spellStart"/>
      <w:r>
        <w:rPr>
          <w:rFonts w:ascii="Times New Roman" w:hAnsi="Times New Roman"/>
          <w:sz w:val="24"/>
          <w:szCs w:val="24"/>
        </w:rPr>
        <w:t>lingkup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BC42493" w14:textId="77777777" w:rsidR="00723781" w:rsidRDefault="00723781" w:rsidP="00723781">
      <w:pPr>
        <w:pStyle w:val="ListParagraph"/>
        <w:numPr>
          <w:ilvl w:val="0"/>
          <w:numId w:val="2"/>
        </w:numPr>
        <w:tabs>
          <w:tab w:val="clear" w:pos="4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Manfaat 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EBBE3C9" w14:textId="77777777" w:rsidR="00723781" w:rsidRDefault="00723781" w:rsidP="00723781">
      <w:pPr>
        <w:pStyle w:val="ListParagraph"/>
        <w:numPr>
          <w:ilvl w:val="0"/>
          <w:numId w:val="2"/>
        </w:numPr>
        <w:tabs>
          <w:tab w:val="clear" w:pos="42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Akseptor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91E5B54" w14:textId="77777777" w:rsidR="00723781" w:rsidRDefault="00723781" w:rsidP="00723781">
      <w:pPr>
        <w:pStyle w:val="ListParagraph"/>
        <w:numPr>
          <w:ilvl w:val="0"/>
          <w:numId w:val="2"/>
        </w:numPr>
        <w:tabs>
          <w:tab w:val="clear" w:pos="42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</w:p>
    <w:p w14:paraId="0CA28008" w14:textId="77777777" w:rsidR="00723781" w:rsidRDefault="00723781" w:rsidP="00723781">
      <w:pPr>
        <w:pStyle w:val="ListParagraph"/>
        <w:numPr>
          <w:ilvl w:val="0"/>
          <w:numId w:val="2"/>
        </w:numPr>
        <w:tabs>
          <w:tab w:val="clear" w:pos="4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Mutu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1167691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</w:p>
    <w:p w14:paraId="65CF7356" w14:textId="77777777" w:rsidR="00723781" w:rsidRPr="007731DF" w:rsidRDefault="00723781" w:rsidP="00723781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MATERI</w:t>
      </w:r>
    </w:p>
    <w:p w14:paraId="6288A233" w14:textId="77777777" w:rsidR="00723781" w:rsidRDefault="00723781" w:rsidP="00723781">
      <w:pPr>
        <w:numPr>
          <w:ilvl w:val="0"/>
          <w:numId w:val="3"/>
        </w:numPr>
        <w:tabs>
          <w:tab w:val="center" w:pos="660"/>
          <w:tab w:val="center" w:pos="457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Faktor </w:t>
      </w:r>
      <w:proofErr w:type="spellStart"/>
      <w:r>
        <w:rPr>
          <w:rFonts w:ascii="Times New Roman" w:hAnsi="Times New Roman"/>
          <w:b/>
          <w:sz w:val="24"/>
          <w:szCs w:val="24"/>
        </w:rPr>
        <w:t>Demografi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/>
          <w:sz w:val="24"/>
          <w:szCs w:val="24"/>
        </w:rPr>
        <w:t>Mempengaruhi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Laju </w:t>
      </w:r>
      <w:proofErr w:type="spellStart"/>
      <w:r>
        <w:rPr>
          <w:rFonts w:ascii="Times New Roman" w:hAnsi="Times New Roman"/>
          <w:b/>
          <w:sz w:val="24"/>
          <w:szCs w:val="24"/>
        </w:rPr>
        <w:t>Pertumbuhan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Penduduk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EC37750" w14:textId="77777777" w:rsidR="00723781" w:rsidRDefault="00723781" w:rsidP="00723781">
      <w:pPr>
        <w:ind w:right="18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Laju </w:t>
      </w:r>
      <w:proofErr w:type="spellStart"/>
      <w:r>
        <w:rPr>
          <w:rFonts w:ascii="Times New Roman" w:hAnsi="Times New Roman"/>
          <w:sz w:val="24"/>
          <w:szCs w:val="24"/>
        </w:rPr>
        <w:t>pertumbuhan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(G</w:t>
      </w:r>
      <w:r>
        <w:rPr>
          <w:rFonts w:ascii="Times New Roman" w:hAnsi="Times New Roman"/>
          <w:i/>
          <w:sz w:val="24"/>
          <w:szCs w:val="24"/>
        </w:rPr>
        <w:t>rowth Rate</w:t>
      </w:r>
      <w:r>
        <w:rPr>
          <w:rFonts w:ascii="Times New Roman" w:hAnsi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sz w:val="24"/>
          <w:szCs w:val="24"/>
        </w:rPr>
        <w:t>ditentukan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. Tingkat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kasar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Crude Birth Rate</w:t>
      </w:r>
      <w:r>
        <w:rPr>
          <w:rFonts w:ascii="Times New Roman" w:hAnsi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kasar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Crude Death Rate</w:t>
      </w:r>
      <w:r>
        <w:rPr>
          <w:rFonts w:ascii="Times New Roman" w:hAnsi="Times New Roman"/>
          <w:sz w:val="24"/>
          <w:szCs w:val="24"/>
        </w:rPr>
        <w:t xml:space="preserve">) masing-masing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per 1000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BC50A69" w14:textId="77777777" w:rsidR="00723781" w:rsidRDefault="00723781" w:rsidP="00723781">
      <w:pPr>
        <w:ind w:right="18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</w:rPr>
        <w:t>kemungkinan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: </w:t>
      </w:r>
    </w:p>
    <w:p w14:paraId="712D2985" w14:textId="77777777" w:rsidR="00723781" w:rsidRDefault="00723781" w:rsidP="00723781">
      <w:pPr>
        <w:numPr>
          <w:ilvl w:val="0"/>
          <w:numId w:val="4"/>
        </w:numPr>
        <w:ind w:left="845" w:right="1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Tingkat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14:paraId="6C9EC92D" w14:textId="77777777" w:rsidR="00723781" w:rsidRDefault="00723781" w:rsidP="00723781">
      <w:pPr>
        <w:numPr>
          <w:ilvl w:val="0"/>
          <w:numId w:val="4"/>
        </w:numPr>
        <w:ind w:left="845" w:right="1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Tingkat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298B8EA" w14:textId="77777777" w:rsidR="00723781" w:rsidRDefault="00723781" w:rsidP="00723781">
      <w:pPr>
        <w:numPr>
          <w:ilvl w:val="0"/>
          <w:numId w:val="4"/>
        </w:numPr>
        <w:ind w:left="845" w:right="1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Tingkat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7FA9C55" w14:textId="77777777" w:rsidR="00723781" w:rsidRDefault="00723781" w:rsidP="00723781">
      <w:pPr>
        <w:numPr>
          <w:ilvl w:val="0"/>
          <w:numId w:val="4"/>
        </w:numPr>
        <w:ind w:left="845" w:right="1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Tingkat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44C52FA" w14:textId="77777777" w:rsidR="00723781" w:rsidRDefault="00723781" w:rsidP="00723781">
      <w:pPr>
        <w:ind w:left="11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F182274" w14:textId="77777777" w:rsidR="00723781" w:rsidRDefault="00723781" w:rsidP="00723781">
      <w:pPr>
        <w:numPr>
          <w:ilvl w:val="0"/>
          <w:numId w:val="3"/>
        </w:numPr>
        <w:tabs>
          <w:tab w:val="center" w:pos="660"/>
          <w:tab w:val="center" w:pos="206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Transisi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Demografi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1BEE899E" w14:textId="77777777" w:rsidR="00723781" w:rsidRDefault="00723781" w:rsidP="00723781">
      <w:pPr>
        <w:ind w:right="182" w:firstLine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Transisi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demografi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ke </w:t>
      </w:r>
      <w:proofErr w:type="spellStart"/>
      <w:r>
        <w:rPr>
          <w:rFonts w:ascii="Times New Roman" w:hAnsi="Times New Roman"/>
          <w:sz w:val="24"/>
          <w:szCs w:val="24"/>
        </w:rPr>
        <w:t>tingkatan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tertentu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Transisi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diantaranya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sosio-ekonomi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timbal </w:t>
      </w:r>
      <w:proofErr w:type="spellStart"/>
      <w:r>
        <w:rPr>
          <w:rFonts w:ascii="Times New Roman" w:hAnsi="Times New Roman"/>
          <w:sz w:val="24"/>
          <w:szCs w:val="24"/>
        </w:rPr>
        <w:t>balik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(Siregar &amp; </w:t>
      </w:r>
      <w:proofErr w:type="spellStart"/>
      <w:r>
        <w:rPr>
          <w:rFonts w:ascii="Times New Roman" w:hAnsi="Times New Roman"/>
          <w:sz w:val="24"/>
          <w:szCs w:val="24"/>
        </w:rPr>
        <w:t>Suwandono</w:t>
      </w:r>
      <w:proofErr w:type="spellEnd"/>
      <w:r>
        <w:rPr>
          <w:rFonts w:ascii="Times New Roman" w:hAnsi="Times New Roman"/>
          <w:sz w:val="24"/>
          <w:szCs w:val="24"/>
        </w:rPr>
        <w:t xml:space="preserve">, 1992).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implisif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pertambahan</w:t>
      </w:r>
      <w:proofErr w:type="spellEnd"/>
      <w:r>
        <w:rPr>
          <w:rFonts w:ascii="Times New Roman" w:hAnsi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/>
          <w:sz w:val="24"/>
          <w:szCs w:val="24"/>
        </w:rPr>
        <w:t>penurunan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parsial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keseluruhan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akibat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komponen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migrasi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Sudarti</w:t>
      </w:r>
      <w:proofErr w:type="spellEnd"/>
      <w:r>
        <w:rPr>
          <w:rFonts w:ascii="Times New Roman" w:hAnsi="Times New Roman"/>
          <w:sz w:val="24"/>
          <w:szCs w:val="24"/>
        </w:rPr>
        <w:t xml:space="preserve">, 2004). Dalam </w:t>
      </w:r>
      <w:proofErr w:type="spellStart"/>
      <w:r>
        <w:rPr>
          <w:rFonts w:ascii="Times New Roman" w:hAnsi="Times New Roman"/>
          <w:sz w:val="24"/>
          <w:szCs w:val="24"/>
        </w:rPr>
        <w:t>transisi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demografi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Bogue (1965) </w:t>
      </w:r>
      <w:proofErr w:type="spellStart"/>
      <w:r>
        <w:rPr>
          <w:rFonts w:ascii="Times New Roman" w:hAnsi="Times New Roman"/>
          <w:sz w:val="24"/>
          <w:szCs w:val="24"/>
        </w:rPr>
        <w:t>tahap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9224532" w14:textId="77777777" w:rsidR="00723781" w:rsidRDefault="00723781" w:rsidP="00723781">
      <w:pPr>
        <w:numPr>
          <w:ilvl w:val="0"/>
          <w:numId w:val="5"/>
        </w:numPr>
        <w:ind w:left="567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Pratransisi</w:t>
      </w:r>
      <w:proofErr w:type="spellEnd"/>
      <w:r>
        <w:rPr>
          <w:rFonts w:ascii="Times New Roman" w:hAnsi="Times New Roman"/>
          <w:sz w:val="24"/>
          <w:szCs w:val="24"/>
        </w:rPr>
        <w:t xml:space="preserve"> (Pre-Transitional), </w:t>
      </w:r>
      <w:proofErr w:type="spellStart"/>
      <w:r>
        <w:rPr>
          <w:rFonts w:ascii="Times New Roman" w:hAnsi="Times New Roman"/>
          <w:sz w:val="24"/>
          <w:szCs w:val="24"/>
        </w:rPr>
        <w:t>ditunjukkan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fertilitas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mortalitas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2C55DFE" w14:textId="77777777" w:rsidR="00723781" w:rsidRDefault="00723781" w:rsidP="00723781">
      <w:pPr>
        <w:numPr>
          <w:ilvl w:val="0"/>
          <w:numId w:val="5"/>
        </w:numPr>
        <w:ind w:left="567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Tahap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Transisi</w:t>
      </w:r>
      <w:proofErr w:type="spellEnd"/>
      <w:r>
        <w:rPr>
          <w:rFonts w:ascii="Times New Roman" w:hAnsi="Times New Roman"/>
          <w:sz w:val="24"/>
          <w:szCs w:val="24"/>
        </w:rPr>
        <w:t xml:space="preserve"> (Transitional), </w:t>
      </w:r>
      <w:proofErr w:type="spellStart"/>
      <w:r>
        <w:rPr>
          <w:rFonts w:ascii="Times New Roman" w:hAnsi="Times New Roman"/>
          <w:sz w:val="24"/>
          <w:szCs w:val="24"/>
        </w:rPr>
        <w:t>ditunjukkan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fertilitas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mortalitas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8B3900D" w14:textId="77777777" w:rsidR="00723781" w:rsidRDefault="00723781" w:rsidP="00723781">
      <w:pPr>
        <w:numPr>
          <w:ilvl w:val="0"/>
          <w:numId w:val="5"/>
        </w:numPr>
        <w:ind w:left="567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Tahap</w:t>
      </w:r>
      <w:proofErr w:type="spellEnd"/>
      <w:r>
        <w:rPr>
          <w:rFonts w:ascii="Times New Roman" w:hAnsi="Times New Roman"/>
          <w:sz w:val="24"/>
          <w:szCs w:val="24"/>
        </w:rPr>
        <w:t xml:space="preserve"> Pasca </w:t>
      </w:r>
      <w:proofErr w:type="spellStart"/>
      <w:r>
        <w:rPr>
          <w:rFonts w:ascii="Times New Roman" w:hAnsi="Times New Roman"/>
          <w:sz w:val="24"/>
          <w:szCs w:val="24"/>
        </w:rPr>
        <w:t>Transisi</w:t>
      </w:r>
      <w:proofErr w:type="spellEnd"/>
      <w:r>
        <w:rPr>
          <w:rFonts w:ascii="Times New Roman" w:hAnsi="Times New Roman"/>
          <w:sz w:val="24"/>
          <w:szCs w:val="24"/>
        </w:rPr>
        <w:t xml:space="preserve"> (Past Transitional), </w:t>
      </w:r>
      <w:proofErr w:type="spellStart"/>
      <w:r>
        <w:rPr>
          <w:rFonts w:ascii="Times New Roman" w:hAnsi="Times New Roman"/>
          <w:sz w:val="24"/>
          <w:szCs w:val="24"/>
        </w:rPr>
        <w:t>dinyatakan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fertilitas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mortalitas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Sudarti</w:t>
      </w:r>
      <w:proofErr w:type="spellEnd"/>
      <w:r>
        <w:rPr>
          <w:rFonts w:ascii="Times New Roman" w:hAnsi="Times New Roman"/>
          <w:sz w:val="24"/>
          <w:szCs w:val="24"/>
        </w:rPr>
        <w:t xml:space="preserve">, 2004). </w:t>
      </w:r>
    </w:p>
    <w:p w14:paraId="6BA9EDBB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11202CF" w14:textId="77777777" w:rsidR="00723781" w:rsidRDefault="00723781" w:rsidP="00723781">
      <w:pPr>
        <w:ind w:right="182" w:firstLine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bertambah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piramida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berubah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274 </w:t>
      </w:r>
      <w:proofErr w:type="spellStart"/>
      <w:r>
        <w:rPr>
          <w:rFonts w:ascii="Times New Roman" w:hAnsi="Times New Roman"/>
          <w:sz w:val="24"/>
          <w:szCs w:val="24"/>
        </w:rPr>
        <w:t>juta</w:t>
      </w:r>
      <w:proofErr w:type="spellEnd"/>
      <w:r>
        <w:rPr>
          <w:rFonts w:ascii="Times New Roman" w:hAnsi="Times New Roman"/>
          <w:sz w:val="24"/>
          <w:szCs w:val="24"/>
        </w:rPr>
        <w:t xml:space="preserve"> orang pada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lanjut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bertambah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proporsinya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Sementara</w:t>
      </w:r>
      <w:proofErr w:type="spellEnd"/>
      <w:r>
        <w:rPr>
          <w:rFonts w:ascii="Times New Roman" w:hAnsi="Times New Roman"/>
          <w:sz w:val="24"/>
          <w:szCs w:val="24"/>
        </w:rPr>
        <w:t xml:space="preserve"> itu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muda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meskipun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proporsinya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jumlahnya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tetap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</w:t>
      </w:r>
      <w:proofErr w:type="spellEnd"/>
      <w:r>
        <w:rPr>
          <w:rFonts w:ascii="Times New Roman" w:hAnsi="Times New Roman"/>
          <w:sz w:val="24"/>
          <w:szCs w:val="24"/>
        </w:rPr>
        <w:t xml:space="preserve">. Di </w:t>
      </w:r>
      <w:proofErr w:type="spellStart"/>
      <w:r>
        <w:rPr>
          <w:rFonts w:ascii="Times New Roman" w:hAnsi="Times New Roman"/>
          <w:sz w:val="24"/>
          <w:szCs w:val="24"/>
        </w:rPr>
        <w:t>samping</w:t>
      </w:r>
      <w:proofErr w:type="spellEnd"/>
      <w:r>
        <w:rPr>
          <w:rFonts w:ascii="Times New Roman" w:hAnsi="Times New Roman"/>
          <w:sz w:val="24"/>
          <w:szCs w:val="24"/>
        </w:rPr>
        <w:t xml:space="preserve"> itu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kesenjangan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pembangunan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</w:t>
      </w:r>
      <w:proofErr w:type="spellEnd"/>
      <w:r>
        <w:rPr>
          <w:rFonts w:ascii="Times New Roman" w:hAnsi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/>
          <w:sz w:val="24"/>
          <w:szCs w:val="24"/>
        </w:rPr>
        <w:t>menimbulkan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urbanisasi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terkendali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Begitu</w:t>
      </w:r>
      <w:proofErr w:type="spellEnd"/>
      <w:r>
        <w:rPr>
          <w:rFonts w:ascii="Times New Roman" w:hAnsi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/>
          <w:sz w:val="24"/>
          <w:szCs w:val="24"/>
        </w:rPr>
        <w:t>kemiskinan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pengangguran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akibatnya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tetap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2025, </w:t>
      </w:r>
      <w:proofErr w:type="spellStart"/>
      <w:r>
        <w:rPr>
          <w:rFonts w:ascii="Times New Roman" w:hAnsi="Times New Roman"/>
          <w:sz w:val="24"/>
          <w:szCs w:val="24"/>
        </w:rPr>
        <w:t>walaupun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Depkes</w:t>
      </w:r>
      <w:proofErr w:type="spellEnd"/>
      <w:r>
        <w:rPr>
          <w:rFonts w:ascii="Times New Roman" w:hAnsi="Times New Roman"/>
          <w:sz w:val="24"/>
          <w:szCs w:val="24"/>
        </w:rPr>
        <w:t xml:space="preserve"> RI, 2009). </w:t>
      </w:r>
    </w:p>
    <w:p w14:paraId="5B02C458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14335BA2" w14:textId="77777777" w:rsidR="00723781" w:rsidRDefault="00723781" w:rsidP="00723781">
      <w:pPr>
        <w:ind w:right="182" w:firstLine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menyebabkan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kemiskinan</w:t>
      </w:r>
      <w:proofErr w:type="spellEnd"/>
      <w:r>
        <w:rPr>
          <w:rFonts w:ascii="Times New Roman" w:hAnsi="Times New Roman"/>
          <w:sz w:val="24"/>
          <w:szCs w:val="24"/>
        </w:rPr>
        <w:t xml:space="preserve"> di masa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tekanan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lainnya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energi</w:t>
      </w:r>
      <w:proofErr w:type="spellEnd"/>
      <w:r>
        <w:rPr>
          <w:rFonts w:ascii="Times New Roman" w:hAnsi="Times New Roman"/>
          <w:sz w:val="24"/>
          <w:szCs w:val="24"/>
        </w:rPr>
        <w:t xml:space="preserve">, atau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kontribusi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pemanasan</w:t>
      </w:r>
      <w:proofErr w:type="spellEnd"/>
      <w:r>
        <w:rPr>
          <w:rFonts w:ascii="Times New Roman" w:hAnsi="Times New Roman"/>
          <w:sz w:val="24"/>
          <w:szCs w:val="24"/>
        </w:rPr>
        <w:t xml:space="preserve"> global (Canning, 2011). </w:t>
      </w:r>
    </w:p>
    <w:p w14:paraId="114F0C67" w14:textId="77777777" w:rsidR="00723781" w:rsidRDefault="00723781" w:rsidP="00723781">
      <w:pPr>
        <w:ind w:right="1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Faktor-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menyebabkan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turunnya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mortalitas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lain : </w:t>
      </w:r>
    </w:p>
    <w:p w14:paraId="209B87E3" w14:textId="77777777" w:rsidR="00723781" w:rsidRDefault="00723781" w:rsidP="00723781">
      <w:pPr>
        <w:numPr>
          <w:ilvl w:val="0"/>
          <w:numId w:val="6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hyperlink r:id="rId5">
        <w:proofErr w:type="spellStart"/>
        <w:r>
          <w:rPr>
            <w:rFonts w:ascii="Times New Roman" w:hAnsi="Times New Roman"/>
            <w:sz w:val="24"/>
            <w:szCs w:val="24"/>
          </w:rPr>
          <w:t>bidang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pertanian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industri</w:t>
      </w:r>
      <w:proofErr w:type="spellEnd"/>
      <w:r>
        <w:rPr>
          <w:rFonts w:ascii="Times New Roman" w:hAnsi="Times New Roman"/>
          <w:sz w:val="24"/>
          <w:szCs w:val="24"/>
        </w:rPr>
        <w:t xml:space="preserve"> modern/ </w:t>
      </w:r>
      <w:proofErr w:type="spellStart"/>
      <w:r>
        <w:rPr>
          <w:rFonts w:ascii="Times New Roman" w:hAnsi="Times New Roman"/>
          <w:sz w:val="24"/>
          <w:szCs w:val="24"/>
        </w:rPr>
        <w:t>dewasa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dikenal</w:t>
      </w:r>
      <w:proofErr w:type="spellEnd"/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revolusi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hijau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ditetapkan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hyperlink r:id="rId6">
        <w:proofErr w:type="spellStart"/>
        <w:r>
          <w:rPr>
            <w:rFonts w:ascii="Times New Roman" w:hAnsi="Times New Roman"/>
            <w:sz w:val="24"/>
            <w:szCs w:val="24"/>
          </w:rPr>
          <w:t>bidang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pertanian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9B8D959" w14:textId="77777777" w:rsidR="00723781" w:rsidRDefault="00723781" w:rsidP="00723781">
      <w:pPr>
        <w:numPr>
          <w:ilvl w:val="0"/>
          <w:numId w:val="6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Munculnya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relatif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mantap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mantapnya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penyaluran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jasa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376E28F" w14:textId="77777777" w:rsidR="00723781" w:rsidRDefault="00723781" w:rsidP="00723781">
      <w:pPr>
        <w:numPr>
          <w:ilvl w:val="0"/>
          <w:numId w:val="6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Kemajuan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sanitasi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menimbulkan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2DE3667" w14:textId="77777777" w:rsidR="00723781" w:rsidRDefault="00723781" w:rsidP="00723781">
      <w:pPr>
        <w:numPr>
          <w:ilvl w:val="0"/>
          <w:numId w:val="6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Kemajuan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hyperlink r:id="rId7">
        <w:proofErr w:type="spellStart"/>
        <w:r>
          <w:rPr>
            <w:rFonts w:ascii="Times New Roman" w:hAnsi="Times New Roman"/>
            <w:sz w:val="24"/>
            <w:szCs w:val="24"/>
          </w:rPr>
          <w:t>bidang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kedokteran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gizi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pengobatan</w:t>
      </w:r>
      <w:proofErr w:type="spellEnd"/>
      <w:r>
        <w:rPr>
          <w:rFonts w:ascii="Times New Roman" w:hAnsi="Times New Roman"/>
          <w:sz w:val="24"/>
          <w:szCs w:val="24"/>
        </w:rPr>
        <w:t xml:space="preserve"> dan program-</w:t>
      </w:r>
      <w:proofErr w:type="spellStart"/>
      <w:r>
        <w:rPr>
          <w:rFonts w:ascii="Times New Roman" w:hAnsi="Times New Roman"/>
          <w:sz w:val="24"/>
          <w:szCs w:val="24"/>
        </w:rPr>
        <w:t>progran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1D9FEEF" w14:textId="77777777" w:rsidR="00723781" w:rsidRDefault="00723781" w:rsidP="0072378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315F7C9" w14:textId="77777777" w:rsidR="00723781" w:rsidRDefault="00723781" w:rsidP="00723781">
      <w:pPr>
        <w:ind w:right="1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Faktor </w:t>
      </w:r>
      <w:proofErr w:type="spellStart"/>
      <w:r>
        <w:rPr>
          <w:rFonts w:ascii="Times New Roman" w:hAnsi="Times New Roman"/>
          <w:sz w:val="24"/>
          <w:szCs w:val="24"/>
        </w:rPr>
        <w:t>sosial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mortalitas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: </w:t>
      </w:r>
    </w:p>
    <w:p w14:paraId="4CCF8F25" w14:textId="77777777" w:rsidR="00723781" w:rsidRDefault="00723781" w:rsidP="00723781">
      <w:pPr>
        <w:numPr>
          <w:ilvl w:val="0"/>
          <w:numId w:val="7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umumnya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dibanding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kota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mutu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kehidupan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sehat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14:paraId="51B34FF6" w14:textId="77777777" w:rsidR="00723781" w:rsidRDefault="00723781" w:rsidP="00723781">
      <w:pPr>
        <w:numPr>
          <w:ilvl w:val="0"/>
          <w:numId w:val="7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Pilihan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perkerjaan</w:t>
      </w:r>
      <w:proofErr w:type="spellEnd"/>
      <w:r>
        <w:rPr>
          <w:rFonts w:ascii="Times New Roman" w:hAnsi="Times New Roman"/>
          <w:sz w:val="24"/>
          <w:szCs w:val="24"/>
        </w:rPr>
        <w:t xml:space="preserve"> / profesi yang juga </w:t>
      </w:r>
      <w:proofErr w:type="spellStart"/>
      <w:r>
        <w:rPr>
          <w:rFonts w:ascii="Times New Roman" w:hAnsi="Times New Roman"/>
          <w:sz w:val="24"/>
          <w:szCs w:val="24"/>
        </w:rPr>
        <w:t>berpengaruh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mortalitas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pekerjaan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sehat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tambang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pabrik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percetakan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berdebu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sebagainya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mortalitas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70F822E" w14:textId="77777777" w:rsidR="00723781" w:rsidRDefault="00723781" w:rsidP="00723781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9021B8A" w14:textId="77777777" w:rsidR="00723781" w:rsidRDefault="00723781" w:rsidP="00723781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Komponen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Kependudukan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dan Pembangunan </w:t>
      </w:r>
    </w:p>
    <w:p w14:paraId="40E76E80" w14:textId="77777777" w:rsidR="00723781" w:rsidRDefault="00723781" w:rsidP="00723781">
      <w:pPr>
        <w:tabs>
          <w:tab w:val="center" w:pos="3098"/>
          <w:tab w:val="center" w:pos="5608"/>
          <w:tab w:val="center" w:pos="632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0986F786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Kondisi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Kependudukan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Indonesia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9D28D0C" w14:textId="77777777" w:rsidR="00723781" w:rsidRDefault="00723781" w:rsidP="00723781">
      <w:pPr>
        <w:ind w:right="18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Indonesia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terbanyak</w:t>
      </w:r>
      <w:proofErr w:type="spellEnd"/>
      <w:r>
        <w:rPr>
          <w:rFonts w:ascii="Times New Roman" w:hAnsi="Times New Roman"/>
          <w:sz w:val="24"/>
          <w:szCs w:val="24"/>
        </w:rPr>
        <w:t xml:space="preserve"> ke-4 di dunia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Republik Rakyat Cina (RRC), India, dan Amerika </w:t>
      </w:r>
      <w:proofErr w:type="spellStart"/>
      <w:r>
        <w:rPr>
          <w:rFonts w:ascii="Times New Roman" w:hAnsi="Times New Roman"/>
          <w:sz w:val="24"/>
          <w:szCs w:val="24"/>
        </w:rPr>
        <w:t>Serikat</w:t>
      </w:r>
      <w:proofErr w:type="spellEnd"/>
      <w:r>
        <w:rPr>
          <w:rFonts w:ascii="Times New Roman" w:hAnsi="Times New Roman"/>
          <w:sz w:val="24"/>
          <w:szCs w:val="24"/>
        </w:rPr>
        <w:t xml:space="preserve">. Indonesia </w:t>
      </w:r>
      <w:proofErr w:type="spellStart"/>
      <w:r>
        <w:rPr>
          <w:rFonts w:ascii="Times New Roman" w:hAnsi="Times New Roman"/>
          <w:sz w:val="24"/>
          <w:szCs w:val="24"/>
        </w:rPr>
        <w:t>masuk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negara di dunia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kontribusi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pertambahan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dunia (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China,India,Brasil</w:t>
      </w:r>
      <w:proofErr w:type="spellEnd"/>
      <w:r>
        <w:rPr>
          <w:rFonts w:ascii="Times New Roman" w:hAnsi="Times New Roman"/>
          <w:sz w:val="24"/>
          <w:szCs w:val="24"/>
        </w:rPr>
        <w:t xml:space="preserve"> dan Nigeria).  </w:t>
      </w:r>
    </w:p>
    <w:p w14:paraId="3D79D622" w14:textId="77777777" w:rsidR="00723781" w:rsidRDefault="00723781" w:rsidP="00723781">
      <w:pPr>
        <w:ind w:left="1133"/>
        <w:jc w:val="both"/>
        <w:rPr>
          <w:rFonts w:ascii="Times New Roman" w:hAnsi="Times New Roman"/>
          <w:sz w:val="24"/>
          <w:szCs w:val="24"/>
        </w:rPr>
      </w:pPr>
    </w:p>
    <w:p w14:paraId="0618A8DA" w14:textId="77777777" w:rsidR="00723781" w:rsidRDefault="00723781" w:rsidP="00723781">
      <w:pPr>
        <w:tabs>
          <w:tab w:val="center" w:pos="660"/>
          <w:tab w:val="center" w:pos="26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Dampak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Peledakan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Penduduk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B126625" w14:textId="77777777" w:rsidR="00723781" w:rsidRDefault="00723781" w:rsidP="00723781">
      <w:pPr>
        <w:numPr>
          <w:ilvl w:val="0"/>
          <w:numId w:val="8"/>
        </w:numPr>
        <w:ind w:right="76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Terhadap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Kualitas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Penduduk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0BE58711" w14:textId="77777777" w:rsidR="00723781" w:rsidRDefault="00723781" w:rsidP="00723781">
      <w:pPr>
        <w:numPr>
          <w:ilvl w:val="1"/>
          <w:numId w:val="8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Kemiskinan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kelaparan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F7B40C2" w14:textId="77777777" w:rsidR="00723781" w:rsidRDefault="00723781" w:rsidP="00723781">
      <w:pPr>
        <w:numPr>
          <w:ilvl w:val="1"/>
          <w:numId w:val="8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Kekurangan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6704B69" w14:textId="77777777" w:rsidR="00723781" w:rsidRDefault="00723781" w:rsidP="00723781">
      <w:pPr>
        <w:numPr>
          <w:ilvl w:val="1"/>
          <w:numId w:val="8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D09DB95" w14:textId="77777777" w:rsidR="00723781" w:rsidRDefault="00723781" w:rsidP="00723781">
      <w:pPr>
        <w:numPr>
          <w:ilvl w:val="1"/>
          <w:numId w:val="8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Pengangguran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E398DD6" w14:textId="77777777" w:rsidR="00723781" w:rsidRDefault="00723781" w:rsidP="00723781">
      <w:pPr>
        <w:numPr>
          <w:ilvl w:val="0"/>
          <w:numId w:val="8"/>
        </w:numPr>
        <w:ind w:right="76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Terhadap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Lingkungan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i/>
          <w:sz w:val="24"/>
          <w:szCs w:val="24"/>
        </w:rPr>
        <w:t>Ekologi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1103391D" w14:textId="77777777" w:rsidR="00723781" w:rsidRDefault="00723781" w:rsidP="00723781">
      <w:pPr>
        <w:numPr>
          <w:ilvl w:val="1"/>
          <w:numId w:val="8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Penggundulan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3B2D65E" w14:textId="77777777" w:rsidR="00723781" w:rsidRDefault="00723781" w:rsidP="00723781">
      <w:pPr>
        <w:numPr>
          <w:ilvl w:val="1"/>
          <w:numId w:val="8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Erosi dan </w:t>
      </w:r>
      <w:proofErr w:type="spellStart"/>
      <w:r>
        <w:rPr>
          <w:rFonts w:ascii="Times New Roman" w:hAnsi="Times New Roman"/>
          <w:sz w:val="24"/>
          <w:szCs w:val="24"/>
        </w:rPr>
        <w:t>abrasi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tanah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laut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ED69CE7" w14:textId="77777777" w:rsidR="00723781" w:rsidRDefault="00723781" w:rsidP="00723781">
      <w:pPr>
        <w:numPr>
          <w:ilvl w:val="1"/>
          <w:numId w:val="8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Banjir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tanah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longsor,dan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kekeringan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A4E3211" w14:textId="77777777" w:rsidR="00723781" w:rsidRDefault="00723781" w:rsidP="00723781">
      <w:pPr>
        <w:numPr>
          <w:ilvl w:val="1"/>
          <w:numId w:val="8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iklim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ekstrim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4E3A273" w14:textId="77777777" w:rsidR="00723781" w:rsidRDefault="00723781" w:rsidP="00723781">
      <w:pPr>
        <w:numPr>
          <w:ilvl w:val="1"/>
          <w:numId w:val="8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Mencairnya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kutub</w:t>
      </w:r>
      <w:proofErr w:type="spellEnd"/>
      <w:r>
        <w:rPr>
          <w:rFonts w:ascii="Times New Roman" w:hAnsi="Times New Roman"/>
          <w:sz w:val="24"/>
          <w:szCs w:val="24"/>
        </w:rPr>
        <w:t xml:space="preserve"> es </w:t>
      </w:r>
    </w:p>
    <w:p w14:paraId="1BDBDB50" w14:textId="77777777" w:rsidR="00723781" w:rsidRDefault="00723781" w:rsidP="00723781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C79551E" w14:textId="77777777" w:rsidR="00723781" w:rsidRDefault="00723781" w:rsidP="00723781">
      <w:pPr>
        <w:numPr>
          <w:ilvl w:val="0"/>
          <w:numId w:val="3"/>
        </w:numPr>
        <w:tabs>
          <w:tab w:val="center" w:pos="660"/>
          <w:tab w:val="center" w:pos="520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Dampak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Program KB Tidak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Berhasil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Terhadap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Kondisi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Kependudukan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 Indonesia </w:t>
      </w:r>
    </w:p>
    <w:p w14:paraId="35C33D8F" w14:textId="77777777" w:rsidR="00723781" w:rsidRDefault="00723781" w:rsidP="00723781">
      <w:pPr>
        <w:numPr>
          <w:ilvl w:val="0"/>
          <w:numId w:val="9"/>
        </w:numPr>
        <w:ind w:right="76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Kemiskinan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Meningkat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1E1D72BD" w14:textId="77777777" w:rsidR="00723781" w:rsidRDefault="00723781" w:rsidP="00723781">
      <w:pPr>
        <w:ind w:left="1143" w:right="1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Tingkat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miskin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miskin </w:t>
      </w:r>
      <w:proofErr w:type="spellStart"/>
      <w:r>
        <w:rPr>
          <w:rFonts w:ascii="Times New Roman" w:hAnsi="Times New Roman"/>
          <w:sz w:val="24"/>
          <w:szCs w:val="24"/>
        </w:rPr>
        <w:t>bertambah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AC783B1" w14:textId="77777777" w:rsidR="00723781" w:rsidRDefault="00723781" w:rsidP="00723781">
      <w:pPr>
        <w:numPr>
          <w:ilvl w:val="0"/>
          <w:numId w:val="9"/>
        </w:numPr>
        <w:ind w:right="76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Kualitas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penduduk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rendah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0313FEA3" w14:textId="77777777" w:rsidR="00723781" w:rsidRDefault="00723781" w:rsidP="00723781">
      <w:pPr>
        <w:ind w:left="1143" w:right="1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Total Fertility Rate </w:t>
      </w:r>
      <w:r>
        <w:rPr>
          <w:rFonts w:ascii="Times New Roman" w:hAnsi="Times New Roman"/>
          <w:sz w:val="24"/>
          <w:szCs w:val="24"/>
        </w:rPr>
        <w:t xml:space="preserve">(TFR)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memadai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11C64E5" w14:textId="10F7054B" w:rsidR="00723781" w:rsidRDefault="00723781" w:rsidP="00723781">
      <w:pPr>
        <w:numPr>
          <w:ilvl w:val="0"/>
          <w:numId w:val="9"/>
        </w:numPr>
        <w:ind w:right="76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Pengangguran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i/>
          <w:sz w:val="24"/>
          <w:szCs w:val="24"/>
        </w:rPr>
        <w:t>Meningkat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29576915" w14:textId="77777777" w:rsidR="00723781" w:rsidRDefault="00723781" w:rsidP="00723781">
      <w:pPr>
        <w:ind w:left="1143" w:right="1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Total Fertility Rate </w:t>
      </w:r>
      <w:r>
        <w:rPr>
          <w:rFonts w:ascii="Times New Roman" w:hAnsi="Times New Roman"/>
          <w:sz w:val="24"/>
          <w:szCs w:val="24"/>
        </w:rPr>
        <w:t xml:space="preserve">(TFR)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pertumbuhan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pengangguran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bertambah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967047A" w14:textId="77777777" w:rsidR="00723781" w:rsidRDefault="00723781" w:rsidP="00723781">
      <w:pPr>
        <w:numPr>
          <w:ilvl w:val="0"/>
          <w:numId w:val="9"/>
        </w:numPr>
        <w:ind w:right="76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Kebutuhan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energi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meningkat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2023787D" w14:textId="77777777" w:rsidR="00723781" w:rsidRDefault="00723781" w:rsidP="00723781">
      <w:pPr>
        <w:ind w:left="1143" w:right="18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Bertambahnya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pemenuhan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energi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BD227C8" w14:textId="77777777" w:rsidR="00723781" w:rsidRDefault="00723781" w:rsidP="00723781">
      <w:pPr>
        <w:numPr>
          <w:ilvl w:val="0"/>
          <w:numId w:val="9"/>
        </w:numPr>
        <w:ind w:right="76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Kebutuhan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akan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pangan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meningkat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184CEB5E" w14:textId="77777777" w:rsidR="00723781" w:rsidRDefault="00723781" w:rsidP="00723781">
      <w:pPr>
        <w:ind w:left="1143" w:right="18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Pertambahan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9EE221B" w14:textId="77777777" w:rsidR="00723781" w:rsidRDefault="00723781" w:rsidP="00723781">
      <w:pPr>
        <w:jc w:val="both"/>
        <w:rPr>
          <w:rFonts w:ascii="Times New Roman" w:eastAsia="Arial Rounded MT" w:hAnsi="Times New Roman"/>
          <w:b/>
          <w:sz w:val="24"/>
          <w:szCs w:val="24"/>
        </w:rPr>
      </w:pPr>
    </w:p>
    <w:p w14:paraId="1F9F3F0D" w14:textId="77777777" w:rsidR="00723781" w:rsidRDefault="00723781" w:rsidP="00723781">
      <w:pPr>
        <w:jc w:val="both"/>
        <w:rPr>
          <w:rFonts w:ascii="Times New Roman" w:eastAsia="Arial Rounded MT" w:hAnsi="Times New Roman"/>
          <w:b/>
          <w:sz w:val="24"/>
          <w:szCs w:val="24"/>
        </w:rPr>
      </w:pPr>
    </w:p>
    <w:p w14:paraId="3B429603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Rounded MT" w:hAnsi="Times New Roman"/>
          <w:b/>
          <w:sz w:val="24"/>
          <w:szCs w:val="24"/>
        </w:rPr>
        <w:t>SEJARAH KELUARGA BERENCANA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481C517" w14:textId="77777777" w:rsidR="00723781" w:rsidRDefault="00723781" w:rsidP="00723781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0172A839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Rounded MT" w:hAnsi="Times New Roman"/>
          <w:b/>
          <w:sz w:val="24"/>
          <w:szCs w:val="24"/>
        </w:rPr>
        <w:t xml:space="preserve">Di </w:t>
      </w: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luar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 negeri  </w:t>
      </w:r>
    </w:p>
    <w:p w14:paraId="26AC5445" w14:textId="77777777" w:rsidR="00723781" w:rsidRDefault="00723781" w:rsidP="00723781">
      <w:pPr>
        <w:ind w:right="182" w:firstLine="5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Upaya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mula-mula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timbul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prakarsa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orang-orang yang </w:t>
      </w:r>
      <w:proofErr w:type="spellStart"/>
      <w:r>
        <w:rPr>
          <w:rFonts w:ascii="Times New Roman" w:hAnsi="Times New Roman"/>
          <w:sz w:val="24"/>
          <w:szCs w:val="24"/>
        </w:rPr>
        <w:t>menaruh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perhatian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abad</w:t>
      </w:r>
      <w:proofErr w:type="spellEnd"/>
      <w:r>
        <w:rPr>
          <w:rFonts w:ascii="Times New Roman" w:hAnsi="Times New Roman"/>
          <w:sz w:val="24"/>
          <w:szCs w:val="24"/>
        </w:rPr>
        <w:t xml:space="preserve"> XIX di </w:t>
      </w:r>
      <w:proofErr w:type="spellStart"/>
      <w:r>
        <w:rPr>
          <w:rFonts w:ascii="Times New Roman" w:hAnsi="Times New Roman"/>
          <w:sz w:val="24"/>
          <w:szCs w:val="24"/>
        </w:rPr>
        <w:t>Inggris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Marie Stopes (19880-1950) yang </w:t>
      </w:r>
      <w:proofErr w:type="spellStart"/>
      <w:r>
        <w:rPr>
          <w:rFonts w:ascii="Times New Roman" w:hAnsi="Times New Roman"/>
          <w:sz w:val="24"/>
          <w:szCs w:val="24"/>
        </w:rPr>
        <w:t>menganjurkan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pengaturan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kalangan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buruh</w:t>
      </w:r>
      <w:proofErr w:type="spellEnd"/>
      <w:r>
        <w:rPr>
          <w:rFonts w:ascii="Times New Roman" w:hAnsi="Times New Roman"/>
          <w:sz w:val="24"/>
          <w:szCs w:val="24"/>
        </w:rPr>
        <w:t xml:space="preserve">. Di Amerika </w:t>
      </w:r>
      <w:proofErr w:type="spellStart"/>
      <w:r>
        <w:rPr>
          <w:rFonts w:ascii="Times New Roman" w:hAnsi="Times New Roman"/>
          <w:sz w:val="24"/>
          <w:szCs w:val="24"/>
        </w:rPr>
        <w:t>Serikat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Margareth Sanger (1883-1966)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“birth control” </w:t>
      </w:r>
      <w:proofErr w:type="spellStart"/>
      <w:r>
        <w:rPr>
          <w:rFonts w:ascii="Times New Roman" w:hAnsi="Times New Roman"/>
          <w:sz w:val="24"/>
          <w:szCs w:val="24"/>
        </w:rPr>
        <w:t>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pelopor</w:t>
      </w:r>
      <w:proofErr w:type="spellEnd"/>
      <w:r>
        <w:rPr>
          <w:rFonts w:ascii="Times New Roman" w:hAnsi="Times New Roman"/>
          <w:sz w:val="24"/>
          <w:szCs w:val="24"/>
        </w:rPr>
        <w:t xml:space="preserve"> KB Modern. Pada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1917 </w:t>
      </w:r>
      <w:proofErr w:type="spellStart"/>
      <w:r>
        <w:rPr>
          <w:rFonts w:ascii="Times New Roman" w:hAnsi="Times New Roman"/>
          <w:sz w:val="24"/>
          <w:szCs w:val="24"/>
        </w:rPr>
        <w:t>didirikan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National Birth Control League</w:t>
      </w:r>
      <w:r>
        <w:rPr>
          <w:rFonts w:ascii="Times New Roman" w:hAnsi="Times New Roman"/>
          <w:sz w:val="24"/>
          <w:szCs w:val="24"/>
        </w:rPr>
        <w:t xml:space="preserve"> dan pada </w:t>
      </w:r>
      <w:proofErr w:type="spellStart"/>
      <w:r>
        <w:rPr>
          <w:rFonts w:ascii="Times New Roman" w:hAnsi="Times New Roman"/>
          <w:sz w:val="24"/>
          <w:szCs w:val="24"/>
        </w:rPr>
        <w:t>Nopember</w:t>
      </w:r>
      <w:proofErr w:type="spellEnd"/>
      <w:r>
        <w:rPr>
          <w:rFonts w:ascii="Times New Roman" w:hAnsi="Times New Roman"/>
          <w:sz w:val="24"/>
          <w:szCs w:val="24"/>
        </w:rPr>
        <w:t xml:space="preserve"> 1921 </w:t>
      </w:r>
      <w:proofErr w:type="spellStart"/>
      <w:r>
        <w:rPr>
          <w:rFonts w:ascii="Times New Roman" w:hAnsi="Times New Roman"/>
          <w:sz w:val="24"/>
          <w:szCs w:val="24"/>
        </w:rPr>
        <w:t>diadakan</w:t>
      </w:r>
      <w:proofErr w:type="spellEnd"/>
      <w:r>
        <w:rPr>
          <w:rFonts w:ascii="Times New Roman" w:hAnsi="Times New Roman"/>
          <w:sz w:val="24"/>
          <w:szCs w:val="24"/>
        </w:rPr>
        <w:t xml:space="preserve"> American National Birth Control Conference yang </w:t>
      </w:r>
      <w:proofErr w:type="spellStart"/>
      <w:r>
        <w:rPr>
          <w:rFonts w:ascii="Times New Roman" w:hAnsi="Times New Roman"/>
          <w:sz w:val="24"/>
          <w:szCs w:val="24"/>
        </w:rPr>
        <w:t>pertama</w:t>
      </w:r>
      <w:proofErr w:type="spellEnd"/>
      <w:r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1925 </w:t>
      </w:r>
      <w:proofErr w:type="spellStart"/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mengorganisir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Konperensi</w:t>
      </w:r>
      <w:proofErr w:type="spellEnd"/>
      <w:r>
        <w:rPr>
          <w:rFonts w:ascii="Times New Roman" w:hAnsi="Times New Roman"/>
          <w:sz w:val="24"/>
          <w:szCs w:val="24"/>
        </w:rPr>
        <w:t xml:space="preserve"> International di New York yang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International Federation of Birth Control League</w:t>
      </w:r>
      <w:r>
        <w:rPr>
          <w:rFonts w:ascii="Times New Roman" w:hAnsi="Times New Roman"/>
          <w:sz w:val="24"/>
          <w:szCs w:val="24"/>
        </w:rPr>
        <w:t xml:space="preserve">.  Pada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1948 Margareth Sanger </w:t>
      </w:r>
      <w:proofErr w:type="spellStart"/>
      <w:r>
        <w:rPr>
          <w:rFonts w:ascii="Times New Roman" w:hAnsi="Times New Roman"/>
          <w:sz w:val="24"/>
          <w:szCs w:val="24"/>
        </w:rPr>
        <w:t>turut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International Committee on Planned Parenthood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konferensinya</w:t>
      </w:r>
      <w:proofErr w:type="spellEnd"/>
      <w:r>
        <w:rPr>
          <w:rFonts w:ascii="Times New Roman" w:hAnsi="Times New Roman"/>
          <w:sz w:val="24"/>
          <w:szCs w:val="24"/>
        </w:rPr>
        <w:t xml:space="preserve"> di New Delhi pada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1952 </w:t>
      </w:r>
      <w:proofErr w:type="spellStart"/>
      <w:r>
        <w:rPr>
          <w:rFonts w:ascii="Times New Roman" w:hAnsi="Times New Roman"/>
          <w:sz w:val="24"/>
          <w:szCs w:val="24"/>
        </w:rPr>
        <w:t>meresmikan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berdirinya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International Planned Parenthood Federation</w:t>
      </w:r>
      <w:r>
        <w:rPr>
          <w:rFonts w:ascii="Times New Roman" w:hAnsi="Times New Roman"/>
          <w:sz w:val="24"/>
          <w:szCs w:val="24"/>
        </w:rPr>
        <w:t xml:space="preserve"> (IPPF). </w:t>
      </w:r>
      <w:proofErr w:type="spellStart"/>
      <w:r>
        <w:rPr>
          <w:rFonts w:ascii="Times New Roman" w:hAnsi="Times New Roman"/>
          <w:sz w:val="24"/>
          <w:szCs w:val="24"/>
        </w:rPr>
        <w:t>Federasi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memilih</w:t>
      </w:r>
      <w:proofErr w:type="spellEnd"/>
      <w:r>
        <w:rPr>
          <w:rFonts w:ascii="Times New Roman" w:hAnsi="Times New Roman"/>
          <w:sz w:val="24"/>
          <w:szCs w:val="24"/>
        </w:rPr>
        <w:t xml:space="preserve"> Margareth Sanger dan Lady Rama Ran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India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pimpinannya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Sejak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itu </w:t>
      </w:r>
      <w:proofErr w:type="spellStart"/>
      <w:r>
        <w:rPr>
          <w:rFonts w:ascii="Times New Roman" w:hAnsi="Times New Roman"/>
          <w:sz w:val="24"/>
          <w:szCs w:val="24"/>
        </w:rPr>
        <w:t>berdirilah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perkumpulan-perkumpulan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seluruh</w:t>
      </w:r>
      <w:proofErr w:type="spellEnd"/>
      <w:r>
        <w:rPr>
          <w:rFonts w:ascii="Times New Roman" w:hAnsi="Times New Roman"/>
          <w:sz w:val="24"/>
          <w:szCs w:val="24"/>
        </w:rPr>
        <w:t xml:space="preserve"> dunia, </w:t>
      </w:r>
      <w:proofErr w:type="spellStart"/>
      <w:r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di Indonesia, yang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cabang-cabang</w:t>
      </w:r>
      <w:proofErr w:type="spellEnd"/>
      <w:r>
        <w:rPr>
          <w:rFonts w:ascii="Times New Roman" w:hAnsi="Times New Roman"/>
          <w:sz w:val="24"/>
          <w:szCs w:val="24"/>
        </w:rPr>
        <w:t xml:space="preserve"> IPPF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3C29B26F" w14:textId="77777777" w:rsidR="00723781" w:rsidRDefault="00723781" w:rsidP="00723781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6AF29B9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Periode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Perintisan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 (1950-An – 1966)   </w:t>
      </w:r>
    </w:p>
    <w:p w14:paraId="28E074D3" w14:textId="77777777" w:rsidR="00723781" w:rsidRDefault="00723781" w:rsidP="00723781">
      <w:pPr>
        <w:ind w:right="182" w:firstLine="55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KB di </w:t>
      </w:r>
      <w:proofErr w:type="spellStart"/>
      <w:r>
        <w:rPr>
          <w:rFonts w:ascii="Times New Roman" w:hAnsi="Times New Roman"/>
          <w:sz w:val="24"/>
          <w:szCs w:val="24"/>
        </w:rPr>
        <w:t>luar</w:t>
      </w:r>
      <w:proofErr w:type="spellEnd"/>
      <w:r>
        <w:rPr>
          <w:rFonts w:ascii="Times New Roman" w:hAnsi="Times New Roman"/>
          <w:sz w:val="24"/>
          <w:szCs w:val="24"/>
        </w:rPr>
        <w:t xml:space="preserve"> negeri, di Indonesia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tradisional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bersifat</w:t>
      </w:r>
      <w:proofErr w:type="spellEnd"/>
      <w:r>
        <w:rPr>
          <w:rFonts w:ascii="Times New Roman" w:hAnsi="Times New Roman"/>
          <w:sz w:val="24"/>
          <w:szCs w:val="24"/>
        </w:rPr>
        <w:t xml:space="preserve"> individual. Dalam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melahirkan</w:t>
      </w:r>
      <w:proofErr w:type="spellEnd"/>
      <w:r>
        <w:rPr>
          <w:rFonts w:ascii="Times New Roman" w:hAnsi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/>
          <w:sz w:val="24"/>
          <w:szCs w:val="24"/>
        </w:rPr>
        <w:t>cukup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upaya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terutama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kalangan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dokter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Sejak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1950-an para </w:t>
      </w:r>
      <w:proofErr w:type="spellStart"/>
      <w:r>
        <w:rPr>
          <w:rFonts w:ascii="Times New Roman" w:hAnsi="Times New Roman"/>
          <w:sz w:val="24"/>
          <w:szCs w:val="24"/>
        </w:rPr>
        <w:t>ahli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berusaha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mencegah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merintis</w:t>
      </w:r>
      <w:proofErr w:type="spellEnd"/>
      <w:r>
        <w:rPr>
          <w:rFonts w:ascii="Times New Roman" w:hAnsi="Times New Roman"/>
          <w:sz w:val="24"/>
          <w:szCs w:val="24"/>
        </w:rPr>
        <w:t xml:space="preserve"> Bagian Kesehatan Ibu dan Anak (BKIA).  </w:t>
      </w:r>
    </w:p>
    <w:p w14:paraId="45EE9B98" w14:textId="77777777" w:rsidR="00723781" w:rsidRDefault="00723781" w:rsidP="00723781">
      <w:pPr>
        <w:ind w:right="182" w:firstLine="5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Pada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1957, </w:t>
      </w:r>
      <w:proofErr w:type="spellStart"/>
      <w:r>
        <w:rPr>
          <w:rFonts w:ascii="Times New Roman" w:hAnsi="Times New Roman"/>
          <w:sz w:val="24"/>
          <w:szCs w:val="24"/>
        </w:rPr>
        <w:t>didirikan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Perkumpulan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berkembang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Perkumpulan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(PKBI), </w:t>
      </w:r>
      <w:proofErr w:type="spellStart"/>
      <w:r>
        <w:rPr>
          <w:rFonts w:ascii="Times New Roman" w:hAnsi="Times New Roman"/>
          <w:sz w:val="24"/>
          <w:szCs w:val="24"/>
        </w:rPr>
        <w:t>namun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penerangan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mengingat</w:t>
      </w:r>
      <w:proofErr w:type="spellEnd"/>
      <w:r>
        <w:rPr>
          <w:rFonts w:ascii="Times New Roman" w:hAnsi="Times New Roman"/>
          <w:sz w:val="24"/>
          <w:szCs w:val="24"/>
        </w:rPr>
        <w:t xml:space="preserve"> PKBI,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kesulitan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hambatan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terutama</w:t>
      </w:r>
      <w:proofErr w:type="spellEnd"/>
      <w:r>
        <w:rPr>
          <w:rFonts w:ascii="Times New Roman" w:hAnsi="Times New Roman"/>
          <w:sz w:val="24"/>
          <w:szCs w:val="24"/>
        </w:rPr>
        <w:t xml:space="preserve"> KUHP </w:t>
      </w:r>
      <w:proofErr w:type="spellStart"/>
      <w:r>
        <w:rPr>
          <w:rFonts w:ascii="Times New Roman" w:hAnsi="Times New Roman"/>
          <w:sz w:val="24"/>
          <w:szCs w:val="24"/>
        </w:rPr>
        <w:t>nomor</w:t>
      </w:r>
      <w:proofErr w:type="spellEnd"/>
      <w:r>
        <w:rPr>
          <w:rFonts w:ascii="Times New Roman" w:hAnsi="Times New Roman"/>
          <w:sz w:val="24"/>
          <w:szCs w:val="24"/>
        </w:rPr>
        <w:t xml:space="preserve"> 283 yang </w:t>
      </w:r>
      <w:proofErr w:type="spellStart"/>
      <w:r>
        <w:rPr>
          <w:rFonts w:ascii="Times New Roman" w:hAnsi="Times New Roman"/>
          <w:sz w:val="24"/>
          <w:szCs w:val="24"/>
        </w:rPr>
        <w:t>melarang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penyebarluasan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gagasan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(KB). Pada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1967 PKBI </w:t>
      </w:r>
      <w:proofErr w:type="spellStart"/>
      <w:r>
        <w:rPr>
          <w:rFonts w:ascii="Times New Roman" w:hAnsi="Times New Roman"/>
          <w:sz w:val="24"/>
          <w:szCs w:val="24"/>
        </w:rPr>
        <w:t>diakui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/>
          <w:sz w:val="24"/>
          <w:szCs w:val="24"/>
        </w:rPr>
        <w:t>hukum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Departemen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Kehakiman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6DD3E0FF" w14:textId="77777777" w:rsidR="00723781" w:rsidRDefault="00723781" w:rsidP="00723781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746B7B1D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Periode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Keterlibatan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Pemerintah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 </w:t>
      </w:r>
      <w:r>
        <w:rPr>
          <w:rFonts w:ascii="Times New Roman" w:eastAsia="Arial Rounded MT" w:hAnsi="Times New Roman"/>
          <w:b/>
          <w:sz w:val="24"/>
          <w:szCs w:val="24"/>
        </w:rPr>
        <w:tab/>
        <w:t xml:space="preserve">Dalam Program </w:t>
      </w: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Kb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Rounded MT" w:hAnsi="Times New Roman"/>
          <w:b/>
          <w:sz w:val="24"/>
          <w:szCs w:val="24"/>
        </w:rPr>
        <w:t xml:space="preserve">Nasional  </w:t>
      </w:r>
    </w:p>
    <w:p w14:paraId="5A5EF7B4" w14:textId="77777777" w:rsidR="00723781" w:rsidRDefault="00723781" w:rsidP="00723781">
      <w:pPr>
        <w:ind w:firstLine="5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Kongres</w:t>
      </w:r>
      <w:proofErr w:type="spellEnd"/>
      <w:r>
        <w:rPr>
          <w:rFonts w:ascii="Times New Roman" w:hAnsi="Times New Roman"/>
          <w:sz w:val="24"/>
          <w:szCs w:val="24"/>
        </w:rPr>
        <w:t xml:space="preserve"> Nasional I PKBI di Jakarta </w:t>
      </w:r>
      <w:proofErr w:type="spellStart"/>
      <w:r>
        <w:rPr>
          <w:rFonts w:ascii="Times New Roman" w:hAnsi="Times New Roman"/>
          <w:sz w:val="24"/>
          <w:szCs w:val="24"/>
        </w:rPr>
        <w:t>diputuskan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PKBI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memperluas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(KB)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bekerjasama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instansi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1967 </w:t>
      </w:r>
      <w:proofErr w:type="spellStart"/>
      <w:r>
        <w:rPr>
          <w:rFonts w:ascii="Times New Roman" w:hAnsi="Times New Roman"/>
          <w:sz w:val="24"/>
          <w:szCs w:val="24"/>
        </w:rPr>
        <w:t>Presiden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Soeharto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menandatangani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Deklarasi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/>
          <w:sz w:val="24"/>
          <w:szCs w:val="24"/>
        </w:rPr>
        <w:t xml:space="preserve"> Dunia yang </w:t>
      </w:r>
      <w:proofErr w:type="spellStart"/>
      <w:r>
        <w:rPr>
          <w:rFonts w:ascii="Times New Roman" w:hAnsi="Times New Roman"/>
          <w:sz w:val="24"/>
          <w:szCs w:val="24"/>
        </w:rPr>
        <w:t>berisikan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kesadaran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betapa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pentingnya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/>
          <w:sz w:val="24"/>
          <w:szCs w:val="24"/>
        </w:rPr>
        <w:t>merencanakan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menjarangkan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16 Agustus 1967, </w:t>
      </w:r>
      <w:proofErr w:type="spellStart"/>
      <w:r>
        <w:rPr>
          <w:rFonts w:ascii="Times New Roman" w:hAnsi="Times New Roman"/>
          <w:sz w:val="24"/>
          <w:szCs w:val="24"/>
        </w:rPr>
        <w:t>Presiden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Soeharto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pidatonya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i/>
          <w:sz w:val="24"/>
          <w:szCs w:val="24"/>
        </w:rPr>
        <w:t xml:space="preserve">Oleh </w:t>
      </w:r>
      <w:proofErr w:type="spellStart"/>
      <w:r>
        <w:rPr>
          <w:rFonts w:ascii="Times New Roman" w:hAnsi="Times New Roman"/>
          <w:i/>
          <w:sz w:val="24"/>
          <w:szCs w:val="24"/>
        </w:rPr>
        <w:t>karena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itu </w:t>
      </w:r>
      <w:proofErr w:type="spellStart"/>
      <w:r>
        <w:rPr>
          <w:rFonts w:ascii="Times New Roman" w:hAnsi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harus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menaruh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perhatian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secara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serius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mengenai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usaha-usaha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pembatasan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kelahiran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dengan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konsepsi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keluarga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berencana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i/>
          <w:sz w:val="24"/>
          <w:szCs w:val="24"/>
        </w:rPr>
        <w:t>dapat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dibenarkan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oleh moral agama dan moral Pancasila</w:t>
      </w:r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lanjut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Pidato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Presiden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Menkesra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Panitia</w:t>
      </w:r>
      <w:proofErr w:type="spellEnd"/>
      <w:r>
        <w:rPr>
          <w:rFonts w:ascii="Times New Roman" w:hAnsi="Times New Roman"/>
          <w:sz w:val="24"/>
          <w:szCs w:val="24"/>
        </w:rPr>
        <w:t xml:space="preserve"> Ad Hoc yang </w:t>
      </w:r>
      <w:proofErr w:type="spellStart"/>
      <w:r>
        <w:rPr>
          <w:rFonts w:ascii="Times New Roman" w:hAnsi="Times New Roman"/>
          <w:sz w:val="24"/>
          <w:szCs w:val="24"/>
        </w:rPr>
        <w:t>bertugas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mempelajari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kemungkinan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KB </w:t>
      </w:r>
      <w:proofErr w:type="spellStart"/>
      <w:r>
        <w:rPr>
          <w:rFonts w:ascii="Times New Roman" w:hAnsi="Times New Roman"/>
          <w:sz w:val="24"/>
          <w:szCs w:val="24"/>
        </w:rPr>
        <w:t>dijadikan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Nasional.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7 September 1968 </w:t>
      </w:r>
      <w:proofErr w:type="spellStart"/>
      <w:r>
        <w:rPr>
          <w:rFonts w:ascii="Times New Roman" w:hAnsi="Times New Roman"/>
          <w:sz w:val="24"/>
          <w:szCs w:val="24"/>
        </w:rPr>
        <w:t>Presiden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mengeluarkan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Presiden</w:t>
      </w:r>
      <w:proofErr w:type="spellEnd"/>
      <w:r>
        <w:rPr>
          <w:rFonts w:ascii="Times New Roman" w:hAnsi="Times New Roman"/>
          <w:sz w:val="24"/>
          <w:szCs w:val="24"/>
        </w:rPr>
        <w:t xml:space="preserve"> No. 26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1968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Menteri </w:t>
      </w:r>
      <w:proofErr w:type="spellStart"/>
      <w:r>
        <w:rPr>
          <w:rFonts w:ascii="Times New Roman" w:hAnsi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/>
          <w:sz w:val="24"/>
          <w:szCs w:val="24"/>
        </w:rPr>
        <w:t xml:space="preserve"> Rakyat, yang </w:t>
      </w:r>
      <w:proofErr w:type="spellStart"/>
      <w:r>
        <w:rPr>
          <w:rFonts w:ascii="Times New Roman" w:hAnsi="Times New Roman"/>
          <w:sz w:val="24"/>
          <w:szCs w:val="24"/>
        </w:rPr>
        <w:t>isinya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lain:  </w:t>
      </w:r>
    </w:p>
    <w:p w14:paraId="08518B16" w14:textId="77777777" w:rsidR="00723781" w:rsidRDefault="00723781" w:rsidP="00723781">
      <w:pPr>
        <w:numPr>
          <w:ilvl w:val="0"/>
          <w:numId w:val="10"/>
        </w:numPr>
        <w:ind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mengkoordinir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mengawasi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aspirasi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3B51848A" w14:textId="77777777" w:rsidR="00723781" w:rsidRDefault="00723781" w:rsidP="00723781">
      <w:pPr>
        <w:numPr>
          <w:ilvl w:val="0"/>
          <w:numId w:val="10"/>
        </w:numPr>
        <w:ind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Mengusahakan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terbentuknya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Badan atau Lembaga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menghimpun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unsur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415668CA" w14:textId="77777777" w:rsidR="00723781" w:rsidRDefault="00723781" w:rsidP="00723781">
      <w:pPr>
        <w:ind w:firstLine="55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Presiden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Menkesra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11 Oktober 1968 </w:t>
      </w:r>
      <w:proofErr w:type="spellStart"/>
      <w:r>
        <w:rPr>
          <w:rFonts w:ascii="Times New Roman" w:hAnsi="Times New Roman"/>
          <w:sz w:val="24"/>
          <w:szCs w:val="24"/>
        </w:rPr>
        <w:t>mengeluarkan</w:t>
      </w:r>
      <w:proofErr w:type="spellEnd"/>
      <w:r>
        <w:rPr>
          <w:rFonts w:ascii="Times New Roman" w:hAnsi="Times New Roman"/>
          <w:sz w:val="24"/>
          <w:szCs w:val="24"/>
        </w:rPr>
        <w:t xml:space="preserve"> Surat Keputusan No. 35/KPTS/Kesra/X/1968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Pembentukan</w:t>
      </w:r>
      <w:proofErr w:type="spellEnd"/>
      <w:r>
        <w:rPr>
          <w:rFonts w:ascii="Times New Roman" w:hAnsi="Times New Roman"/>
          <w:sz w:val="24"/>
          <w:szCs w:val="24"/>
        </w:rPr>
        <w:t xml:space="preserve"> Tim yang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mengadakan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persiapan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Pembentukan</w:t>
      </w:r>
      <w:proofErr w:type="spellEnd"/>
      <w:r>
        <w:rPr>
          <w:rFonts w:ascii="Times New Roman" w:hAnsi="Times New Roman"/>
          <w:sz w:val="24"/>
          <w:szCs w:val="24"/>
        </w:rPr>
        <w:t xml:space="preserve"> Lembaga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17 Oktober 1968 </w:t>
      </w:r>
      <w:proofErr w:type="spellStart"/>
      <w:r>
        <w:rPr>
          <w:rFonts w:ascii="Times New Roman" w:hAnsi="Times New Roman"/>
          <w:sz w:val="24"/>
          <w:szCs w:val="24"/>
        </w:rPr>
        <w:t>dibentuk</w:t>
      </w:r>
      <w:proofErr w:type="spellEnd"/>
      <w:r>
        <w:rPr>
          <w:rFonts w:ascii="Times New Roman" w:hAnsi="Times New Roman"/>
          <w:sz w:val="24"/>
          <w:szCs w:val="24"/>
        </w:rPr>
        <w:t xml:space="preserve"> Lembaga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Nasional (LKBN)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Surat Keputusan No. 36/KPTS/Kesra/X/1968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Lembaga Semi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2AFEF23D" w14:textId="77777777" w:rsidR="00723781" w:rsidRDefault="00723781" w:rsidP="00723781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19FD45F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Periode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 Pelita I (1969-1974)  </w:t>
      </w:r>
    </w:p>
    <w:p w14:paraId="3BA2FB8E" w14:textId="77777777" w:rsidR="00723781" w:rsidRDefault="00723781" w:rsidP="00723781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Periode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dibentuk</w:t>
      </w:r>
      <w:proofErr w:type="spellEnd"/>
      <w:r>
        <w:rPr>
          <w:rFonts w:ascii="Times New Roman" w:hAnsi="Times New Roman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/>
          <w:sz w:val="24"/>
          <w:szCs w:val="24"/>
        </w:rPr>
        <w:t>Koordinasi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Nasional (BKKBN)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Keppres</w:t>
      </w:r>
      <w:proofErr w:type="spellEnd"/>
      <w:r>
        <w:rPr>
          <w:rFonts w:ascii="Times New Roman" w:hAnsi="Times New Roman"/>
          <w:sz w:val="24"/>
          <w:szCs w:val="24"/>
        </w:rPr>
        <w:t xml:space="preserve"> No. 8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1970 dan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BKKBN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/>
          <w:sz w:val="24"/>
          <w:szCs w:val="24"/>
        </w:rPr>
        <w:t>Suwardjo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Suryaningrat</w:t>
      </w:r>
      <w:proofErr w:type="spellEnd"/>
      <w:r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1972 </w:t>
      </w:r>
      <w:proofErr w:type="spellStart"/>
      <w:r>
        <w:rPr>
          <w:rFonts w:ascii="Times New Roman" w:hAnsi="Times New Roman"/>
          <w:sz w:val="24"/>
          <w:szCs w:val="24"/>
        </w:rPr>
        <w:t>keluar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Keppres</w:t>
      </w:r>
      <w:proofErr w:type="spellEnd"/>
      <w:r>
        <w:rPr>
          <w:rFonts w:ascii="Times New Roman" w:hAnsi="Times New Roman"/>
          <w:sz w:val="24"/>
          <w:szCs w:val="24"/>
        </w:rPr>
        <w:t xml:space="preserve"> No. 33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1972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penyempurnaan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dan tata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BKKBN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. Status badan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Lembaga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/>
          <w:sz w:val="24"/>
          <w:szCs w:val="24"/>
        </w:rPr>
        <w:t>Departemen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berkedudukan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Presiden</w:t>
      </w:r>
      <w:proofErr w:type="spellEnd"/>
      <w:r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/>
          <w:sz w:val="24"/>
          <w:szCs w:val="24"/>
        </w:rPr>
        <w:t>Periode</w:t>
      </w:r>
      <w:proofErr w:type="spellEnd"/>
      <w:r>
        <w:rPr>
          <w:rFonts w:ascii="Times New Roman" w:hAnsi="Times New Roman"/>
          <w:sz w:val="24"/>
          <w:szCs w:val="24"/>
        </w:rPr>
        <w:t xml:space="preserve"> Pelita I </w:t>
      </w:r>
      <w:proofErr w:type="spellStart"/>
      <w:r>
        <w:rPr>
          <w:rFonts w:ascii="Times New Roman" w:hAnsi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Klinik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Clinical Approach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program, </w:t>
      </w:r>
      <w:proofErr w:type="spellStart"/>
      <w:r>
        <w:rPr>
          <w:rFonts w:ascii="Times New Roman" w:hAnsi="Times New Roman"/>
          <w:sz w:val="24"/>
          <w:szCs w:val="24"/>
        </w:rPr>
        <w:t>tantangan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ide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(KB)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/>
          <w:sz w:val="24"/>
          <w:szCs w:val="24"/>
        </w:rPr>
        <w:t>kuat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itu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/>
          <w:sz w:val="24"/>
          <w:szCs w:val="24"/>
        </w:rPr>
        <w:t>tepat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76995584" w14:textId="77777777" w:rsidR="00723781" w:rsidRDefault="00723781" w:rsidP="00723781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372AE79" w14:textId="18B72DC4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Periode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 Pelita I</w:t>
      </w:r>
      <w:r>
        <w:rPr>
          <w:rFonts w:ascii="Times New Roman" w:eastAsia="Arial Rounded MT" w:hAnsi="Times New Roman"/>
          <w:b/>
          <w:sz w:val="24"/>
          <w:szCs w:val="24"/>
        </w:rPr>
        <w:t>I</w:t>
      </w:r>
      <w:r>
        <w:rPr>
          <w:rFonts w:ascii="Times New Roman" w:eastAsia="Arial Rounded MT" w:hAnsi="Times New Roman"/>
          <w:b/>
          <w:sz w:val="24"/>
          <w:szCs w:val="24"/>
        </w:rPr>
        <w:t xml:space="preserve"> (1974-1979) – Era Reformasi </w:t>
      </w:r>
    </w:p>
    <w:p w14:paraId="119C4C2D" w14:textId="77777777" w:rsidR="00723781" w:rsidRDefault="00723781" w:rsidP="00723781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Kedudukan</w:t>
      </w:r>
      <w:proofErr w:type="spellEnd"/>
      <w:r>
        <w:rPr>
          <w:rFonts w:ascii="Times New Roman" w:hAnsi="Times New Roman"/>
          <w:sz w:val="24"/>
          <w:szCs w:val="24"/>
        </w:rPr>
        <w:t xml:space="preserve"> BKKBN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Keppres</w:t>
      </w:r>
      <w:proofErr w:type="spellEnd"/>
      <w:r>
        <w:rPr>
          <w:rFonts w:ascii="Times New Roman" w:hAnsi="Times New Roman"/>
          <w:sz w:val="24"/>
          <w:szCs w:val="24"/>
        </w:rPr>
        <w:t xml:space="preserve"> No. 38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1978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non-</w:t>
      </w:r>
      <w:proofErr w:type="spellStart"/>
      <w:r>
        <w:rPr>
          <w:rFonts w:ascii="Times New Roman" w:hAnsi="Times New Roman"/>
          <w:sz w:val="24"/>
          <w:szCs w:val="24"/>
        </w:rPr>
        <w:t>departemen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berada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bawah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bertanggung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Presiden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pokoknya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mempersiapkan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kebijaksanaan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mengkoordinasikan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KB </w:t>
      </w:r>
      <w:proofErr w:type="spellStart"/>
      <w:r>
        <w:rPr>
          <w:rFonts w:ascii="Times New Roman" w:hAnsi="Times New Roman"/>
          <w:sz w:val="24"/>
          <w:szCs w:val="24"/>
        </w:rPr>
        <w:t>nasional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mendukungnya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mengkoordinasikan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Periode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pembinaan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/>
          <w:sz w:val="24"/>
          <w:szCs w:val="24"/>
        </w:rPr>
        <w:t>semula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berorientasi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dipadukan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sektor-sektor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pembangunan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lainnya</w:t>
      </w:r>
      <w:proofErr w:type="spellEnd"/>
      <w:r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/>
          <w:sz w:val="24"/>
          <w:szCs w:val="24"/>
        </w:rPr>
        <w:t>dikenal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Integratif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Beyond Family Planning</w:t>
      </w:r>
      <w:r>
        <w:rPr>
          <w:rFonts w:ascii="Times New Roman" w:hAnsi="Times New Roman"/>
          <w:sz w:val="24"/>
          <w:szCs w:val="24"/>
        </w:rPr>
        <w:t xml:space="preserve">).  </w:t>
      </w:r>
    </w:p>
    <w:p w14:paraId="34230356" w14:textId="77777777" w:rsidR="00723781" w:rsidRDefault="00723781" w:rsidP="00723781">
      <w:pPr>
        <w:ind w:right="1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Pada masa </w:t>
      </w:r>
      <w:proofErr w:type="spellStart"/>
      <w:r>
        <w:rPr>
          <w:rFonts w:ascii="Times New Roman" w:hAnsi="Times New Roman"/>
          <w:sz w:val="24"/>
          <w:szCs w:val="24"/>
        </w:rPr>
        <w:t>Kabinet</w:t>
      </w:r>
      <w:proofErr w:type="spellEnd"/>
      <w:r>
        <w:rPr>
          <w:rFonts w:ascii="Times New Roman" w:hAnsi="Times New Roman"/>
          <w:sz w:val="24"/>
          <w:szCs w:val="24"/>
        </w:rPr>
        <w:t xml:space="preserve"> Pembangunan IV (1983-1988)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dilantik</w:t>
      </w:r>
      <w:proofErr w:type="spellEnd"/>
      <w:r>
        <w:rPr>
          <w:rFonts w:ascii="Times New Roman" w:hAnsi="Times New Roman"/>
          <w:sz w:val="24"/>
          <w:szCs w:val="24"/>
        </w:rPr>
        <w:t xml:space="preserve"> Prof. Dr. Haryono Suyono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BKKBN </w:t>
      </w:r>
      <w:proofErr w:type="spellStart"/>
      <w:r>
        <w:rPr>
          <w:rFonts w:ascii="Times New Roman" w:hAnsi="Times New Roman"/>
          <w:sz w:val="24"/>
          <w:szCs w:val="24"/>
        </w:rPr>
        <w:t>menggantikan</w:t>
      </w:r>
      <w:proofErr w:type="spellEnd"/>
      <w:r>
        <w:rPr>
          <w:rFonts w:ascii="Times New Roman" w:hAnsi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/>
          <w:sz w:val="24"/>
          <w:szCs w:val="24"/>
        </w:rPr>
        <w:t>Suwardjono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Suryaningrat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dilantik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Menteri Kesehatan. Pada masa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muncul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koordinasi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/>
          <w:sz w:val="24"/>
          <w:szCs w:val="24"/>
        </w:rPr>
        <w:t xml:space="preserve"> KB oleh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disinkronkan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koordinasi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koordinasi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ganda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dinamisator</w:t>
      </w:r>
      <w:proofErr w:type="spellEnd"/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fasilitator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Disamping</w:t>
      </w:r>
      <w:proofErr w:type="spellEnd"/>
      <w:r>
        <w:rPr>
          <w:rFonts w:ascii="Times New Roman" w:hAnsi="Times New Roman"/>
          <w:sz w:val="24"/>
          <w:szCs w:val="24"/>
        </w:rPr>
        <w:t xml:space="preserve"> itu, </w:t>
      </w:r>
      <w:proofErr w:type="spellStart"/>
      <w:r>
        <w:rPr>
          <w:rFonts w:ascii="Times New Roman" w:hAnsi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pula strategi </w:t>
      </w:r>
      <w:proofErr w:type="spellStart"/>
      <w:r>
        <w:rPr>
          <w:rFonts w:ascii="Times New Roman" w:hAnsi="Times New Roman"/>
          <w:sz w:val="24"/>
          <w:szCs w:val="24"/>
        </w:rPr>
        <w:t>pembagian</w:t>
      </w:r>
      <w:proofErr w:type="spellEnd"/>
      <w:r>
        <w:rPr>
          <w:rFonts w:ascii="Times New Roman" w:hAnsi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mengimbangi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kecepatan</w:t>
      </w:r>
      <w:proofErr w:type="spellEnd"/>
      <w:r>
        <w:rPr>
          <w:rFonts w:ascii="Times New Roman" w:hAnsi="Times New Roman"/>
          <w:sz w:val="24"/>
          <w:szCs w:val="24"/>
        </w:rPr>
        <w:t xml:space="preserve"> program. </w:t>
      </w:r>
    </w:p>
    <w:p w14:paraId="3E43BB6E" w14:textId="77777777" w:rsidR="00723781" w:rsidRDefault="00723781" w:rsidP="00723781">
      <w:pPr>
        <w:ind w:right="182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resmi</w:t>
      </w:r>
      <w:proofErr w:type="spellEnd"/>
      <w:r>
        <w:rPr>
          <w:rFonts w:ascii="Times New Roman" w:hAnsi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dicanangkan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28 Januari 1987 oleh </w:t>
      </w:r>
      <w:proofErr w:type="spellStart"/>
      <w:r>
        <w:rPr>
          <w:rFonts w:ascii="Times New Roman" w:hAnsi="Times New Roman"/>
          <w:sz w:val="24"/>
          <w:szCs w:val="24"/>
        </w:rPr>
        <w:t>Presiden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Soeharto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acara </w:t>
      </w:r>
      <w:proofErr w:type="spellStart"/>
      <w:r>
        <w:rPr>
          <w:rFonts w:ascii="Times New Roman" w:hAnsi="Times New Roman"/>
          <w:sz w:val="24"/>
          <w:szCs w:val="24"/>
        </w:rPr>
        <w:t>penerimaan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KB Lestari di Taman Mini Indonesia Indah. Program KB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dipopulerkan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kampanye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Lingkaran</w:t>
      </w:r>
      <w:proofErr w:type="spellEnd"/>
      <w:r>
        <w:rPr>
          <w:rFonts w:ascii="Times New Roman" w:hAnsi="Times New Roman"/>
          <w:sz w:val="24"/>
          <w:szCs w:val="24"/>
        </w:rPr>
        <w:t xml:space="preserve"> Biru (LIBI) yang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memperkenalkan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tempat-tempat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logo </w:t>
      </w:r>
      <w:proofErr w:type="spellStart"/>
      <w:r>
        <w:rPr>
          <w:rFonts w:ascii="Times New Roman" w:hAnsi="Times New Roman"/>
          <w:sz w:val="24"/>
          <w:szCs w:val="24"/>
        </w:rPr>
        <w:t>Lingkaran</w:t>
      </w:r>
      <w:proofErr w:type="spellEnd"/>
      <w:r>
        <w:rPr>
          <w:rFonts w:ascii="Times New Roman" w:hAnsi="Times New Roman"/>
          <w:sz w:val="24"/>
          <w:szCs w:val="24"/>
        </w:rPr>
        <w:t xml:space="preserve"> Biru KB. Pada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1992, </w:t>
      </w:r>
      <w:proofErr w:type="spellStart"/>
      <w:r>
        <w:rPr>
          <w:rFonts w:ascii="Times New Roman" w:hAnsi="Times New Roman"/>
          <w:sz w:val="24"/>
          <w:szCs w:val="24"/>
        </w:rPr>
        <w:t>ditetapkannya</w:t>
      </w:r>
      <w:proofErr w:type="spellEnd"/>
      <w:r>
        <w:rPr>
          <w:rFonts w:ascii="Times New Roman" w:hAnsi="Times New Roman"/>
          <w:sz w:val="24"/>
          <w:szCs w:val="24"/>
        </w:rPr>
        <w:t xml:space="preserve"> UU No. 10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1992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/>
          <w:sz w:val="24"/>
          <w:szCs w:val="24"/>
        </w:rPr>
        <w:t xml:space="preserve"> dan Pembangunan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Sejahtera, dan Garis-Garis Besar Haluan Negara (GBHN) 1993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sub sector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Sejahtera dan </w:t>
      </w:r>
      <w:proofErr w:type="spellStart"/>
      <w:r>
        <w:rPr>
          <w:rFonts w:ascii="Times New Roman" w:hAnsi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kebijaksanaan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dan strategi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</w:rPr>
        <w:t>nasional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diadakan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mewujudkan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Kecil yang </w:t>
      </w:r>
      <w:proofErr w:type="spellStart"/>
      <w:r>
        <w:rPr>
          <w:rFonts w:ascii="Times New Roman" w:hAnsi="Times New Roman"/>
          <w:sz w:val="24"/>
          <w:szCs w:val="24"/>
        </w:rPr>
        <w:t>sejahtera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penundaan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perkawinan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penjarangan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pembinaan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ketahanan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477A45D9" w14:textId="77777777" w:rsidR="00723781" w:rsidRDefault="00723781" w:rsidP="00723781">
      <w:pPr>
        <w:ind w:right="1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2009, </w:t>
      </w:r>
      <w:proofErr w:type="spellStart"/>
      <w:r>
        <w:rPr>
          <w:rFonts w:ascii="Times New Roman" w:hAnsi="Times New Roman"/>
          <w:sz w:val="24"/>
          <w:szCs w:val="24"/>
        </w:rPr>
        <w:t>diterbitkan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Undang</w:t>
      </w:r>
      <w:proofErr w:type="spellEnd"/>
      <w:r>
        <w:rPr>
          <w:rFonts w:ascii="Times New Roman" w:hAnsi="Times New Roman"/>
          <w:sz w:val="24"/>
          <w:szCs w:val="24"/>
        </w:rPr>
        <w:t xml:space="preserve"> No. 52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2009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/>
          <w:sz w:val="24"/>
          <w:szCs w:val="24"/>
        </w:rPr>
        <w:t xml:space="preserve"> dan Pembangunan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, BKKBN </w:t>
      </w:r>
      <w:proofErr w:type="spellStart"/>
      <w:r>
        <w:rPr>
          <w:rFonts w:ascii="Times New Roman" w:hAnsi="Times New Roman"/>
          <w:sz w:val="24"/>
          <w:szCs w:val="24"/>
        </w:rPr>
        <w:t>berubah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/>
          <w:sz w:val="24"/>
          <w:szCs w:val="24"/>
        </w:rPr>
        <w:t>Koordinasi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Nasional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Nasional (BKKBN).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lanjut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UU 52/2009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/>
          <w:sz w:val="24"/>
          <w:szCs w:val="24"/>
        </w:rPr>
        <w:t xml:space="preserve"> dan Pembangunan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Sejahtera,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BKKBN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direstrukturisasi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lagi</w:t>
      </w:r>
      <w:proofErr w:type="spellEnd"/>
      <w:r>
        <w:rPr>
          <w:rFonts w:ascii="Times New Roman" w:hAnsi="Times New Roman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/>
          <w:sz w:val="24"/>
          <w:szCs w:val="24"/>
        </w:rPr>
        <w:t>koordinasi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8D67C56" w14:textId="77777777" w:rsidR="00723781" w:rsidRDefault="00723781" w:rsidP="00723781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176CB54E" w14:textId="77777777" w:rsidR="00723781" w:rsidRDefault="00723781" w:rsidP="00723781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0741E71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Beberapa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Konsep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Tentang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Keluarga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Berencana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Kb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)  </w:t>
      </w:r>
    </w:p>
    <w:p w14:paraId="41C0BC3A" w14:textId="77777777" w:rsidR="00723781" w:rsidRDefault="00723781" w:rsidP="00723781">
      <w:pPr>
        <w:ind w:right="1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KB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nasehat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perkawinan,pengobatan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kemandulan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penjarangan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Depkes</w:t>
      </w:r>
      <w:proofErr w:type="spellEnd"/>
      <w:r>
        <w:rPr>
          <w:rFonts w:ascii="Times New Roman" w:hAnsi="Times New Roman"/>
          <w:sz w:val="24"/>
          <w:szCs w:val="24"/>
        </w:rPr>
        <w:t xml:space="preserve"> RI, 1999; 1). KB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tindakan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menghindari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diinginkan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diinginkan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mengatur</w:t>
      </w:r>
      <w:proofErr w:type="spellEnd"/>
      <w:r>
        <w:rPr>
          <w:rFonts w:ascii="Times New Roman" w:hAnsi="Times New Roman"/>
          <w:sz w:val="24"/>
          <w:szCs w:val="24"/>
        </w:rPr>
        <w:t xml:space="preserve"> interval </w:t>
      </w:r>
      <w:proofErr w:type="spellStart"/>
      <w:r>
        <w:rPr>
          <w:rFonts w:ascii="Times New Roman" w:hAnsi="Times New Roman"/>
          <w:sz w:val="24"/>
          <w:szCs w:val="24"/>
        </w:rPr>
        <w:t>diantara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(Hartanto, 2004; 27). KB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/>
          <w:sz w:val="24"/>
          <w:szCs w:val="24"/>
        </w:rPr>
        <w:t>disadari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memutuskan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jarak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(Stright, 2004; 78). Tujuan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mewujudkan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kecil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bahagia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sejahtera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pertumbuhan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Indonesia. Di </w:t>
      </w:r>
      <w:proofErr w:type="spellStart"/>
      <w:r>
        <w:rPr>
          <w:rFonts w:ascii="Times New Roman" w:hAnsi="Times New Roman"/>
          <w:sz w:val="24"/>
          <w:szCs w:val="24"/>
        </w:rPr>
        <w:t>samping</w:t>
      </w:r>
      <w:proofErr w:type="spellEnd"/>
      <w:r>
        <w:rPr>
          <w:rFonts w:ascii="Times New Roman" w:hAnsi="Times New Roman"/>
          <w:sz w:val="24"/>
          <w:szCs w:val="24"/>
        </w:rPr>
        <w:t xml:space="preserve"> itu KB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berkualitas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bermutu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Sasaran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KB,  </w:t>
      </w:r>
      <w:proofErr w:type="spellStart"/>
      <w:r>
        <w:rPr>
          <w:rFonts w:ascii="Times New Roman" w:hAnsi="Times New Roman"/>
          <w:sz w:val="24"/>
          <w:szCs w:val="24"/>
        </w:rPr>
        <w:t>meliputi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sasaran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subur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berkelanjutan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sasaran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pengelola</w:t>
      </w:r>
      <w:proofErr w:type="spellEnd"/>
      <w:r>
        <w:rPr>
          <w:rFonts w:ascii="Times New Roman" w:hAnsi="Times New Roman"/>
          <w:sz w:val="24"/>
          <w:szCs w:val="24"/>
        </w:rPr>
        <w:t xml:space="preserve"> KB,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kebijaksanaan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terpadu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berkualitas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sejahtera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Handayani</w:t>
      </w:r>
      <w:proofErr w:type="spellEnd"/>
      <w:r>
        <w:rPr>
          <w:rFonts w:ascii="Times New Roman" w:hAnsi="Times New Roman"/>
          <w:sz w:val="24"/>
          <w:szCs w:val="24"/>
        </w:rPr>
        <w:t xml:space="preserve">, 2010; 29).  </w:t>
      </w:r>
    </w:p>
    <w:p w14:paraId="1A01DB7C" w14:textId="77777777" w:rsidR="00723781" w:rsidRDefault="00723781" w:rsidP="00723781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44DD26D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Rounded MT" w:hAnsi="Times New Roman"/>
          <w:b/>
          <w:sz w:val="24"/>
          <w:szCs w:val="24"/>
        </w:rPr>
        <w:t xml:space="preserve">RUANG LINGKUP PROGRAM KB  </w:t>
      </w:r>
    </w:p>
    <w:p w14:paraId="488E8A25" w14:textId="77777777" w:rsidR="00723781" w:rsidRDefault="00723781" w:rsidP="00723781">
      <w:pPr>
        <w:ind w:right="18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Handayani</w:t>
      </w:r>
      <w:proofErr w:type="spellEnd"/>
      <w:r>
        <w:rPr>
          <w:rFonts w:ascii="Times New Roman" w:hAnsi="Times New Roman"/>
          <w:sz w:val="24"/>
          <w:szCs w:val="24"/>
        </w:rPr>
        <w:t xml:space="preserve"> (2010:29), </w:t>
      </w:r>
      <w:proofErr w:type="spellStart"/>
      <w:r>
        <w:rPr>
          <w:rFonts w:ascii="Times New Roman" w:hAnsi="Times New Roman"/>
          <w:sz w:val="24"/>
          <w:szCs w:val="24"/>
        </w:rPr>
        <w:t>ruang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lingkup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KB,meliputi</w:t>
      </w:r>
      <w:proofErr w:type="spellEnd"/>
      <w:r>
        <w:rPr>
          <w:rFonts w:ascii="Times New Roman" w:hAnsi="Times New Roman"/>
          <w:sz w:val="24"/>
          <w:szCs w:val="24"/>
        </w:rPr>
        <w:t xml:space="preserve">:  </w:t>
      </w:r>
    </w:p>
    <w:p w14:paraId="1F569286" w14:textId="77777777" w:rsidR="00723781" w:rsidRDefault="00723781" w:rsidP="00723781">
      <w:pPr>
        <w:numPr>
          <w:ilvl w:val="0"/>
          <w:numId w:val="11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edukasi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73FD36E" w14:textId="77777777" w:rsidR="00723781" w:rsidRDefault="00723781" w:rsidP="00723781">
      <w:pPr>
        <w:numPr>
          <w:ilvl w:val="0"/>
          <w:numId w:val="11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Konseling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69EF801" w14:textId="77777777" w:rsidR="00723781" w:rsidRDefault="00723781" w:rsidP="00723781">
      <w:pPr>
        <w:numPr>
          <w:ilvl w:val="0"/>
          <w:numId w:val="11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infertilitas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B9D1E6C" w14:textId="77777777" w:rsidR="00723781" w:rsidRDefault="00723781" w:rsidP="00723781">
      <w:pPr>
        <w:numPr>
          <w:ilvl w:val="0"/>
          <w:numId w:val="11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Pendidikan </w:t>
      </w:r>
      <w:proofErr w:type="spellStart"/>
      <w:r>
        <w:rPr>
          <w:rFonts w:ascii="Times New Roman" w:hAnsi="Times New Roman"/>
          <w:sz w:val="24"/>
          <w:szCs w:val="24"/>
        </w:rPr>
        <w:t>seks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5A4E9D4" w14:textId="77777777" w:rsidR="00723781" w:rsidRDefault="00723781" w:rsidP="00723781">
      <w:pPr>
        <w:numPr>
          <w:ilvl w:val="0"/>
          <w:numId w:val="11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Konsultasi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perkawinan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konsultasi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perkawinan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FC15572" w14:textId="3B5D62D6" w:rsidR="00723781" w:rsidRPr="00723781" w:rsidRDefault="00723781" w:rsidP="00723781">
      <w:pPr>
        <w:numPr>
          <w:ilvl w:val="0"/>
          <w:numId w:val="11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Konsultasi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genetik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6F7D0C7" w14:textId="77777777" w:rsidR="00723781" w:rsidRDefault="00723781" w:rsidP="00723781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2C113E62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Rounded MT" w:hAnsi="Times New Roman"/>
          <w:b/>
          <w:sz w:val="24"/>
          <w:szCs w:val="24"/>
        </w:rPr>
        <w:t xml:space="preserve">Manfaat Usaha </w:t>
      </w: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Kb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Dipandang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 Dari Segi Kesehatan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92F225" w14:textId="77777777" w:rsidR="00723781" w:rsidRDefault="00723781" w:rsidP="00723781">
      <w:pPr>
        <w:ind w:right="18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perluasan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kesakitan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semakin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akibat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wanita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1C60464B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</w:p>
    <w:p w14:paraId="34755E59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Rounded MT" w:hAnsi="Times New Roman"/>
          <w:b/>
          <w:sz w:val="24"/>
          <w:szCs w:val="24"/>
        </w:rPr>
        <w:t xml:space="preserve">AKSEPTOR KELUARGA BERENCANA  </w:t>
      </w:r>
    </w:p>
    <w:p w14:paraId="15B15187" w14:textId="77777777" w:rsidR="00723781" w:rsidRDefault="00723781" w:rsidP="00723781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Akseptor</w:t>
      </w:r>
      <w:proofErr w:type="spellEnd"/>
      <w:r>
        <w:rPr>
          <w:rFonts w:ascii="Times New Roman" w:hAnsi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/>
          <w:sz w:val="24"/>
          <w:szCs w:val="24"/>
        </w:rPr>
        <w:t>disadari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memutuskan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jarak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(Barbara </w:t>
      </w:r>
      <w:proofErr w:type="spellStart"/>
      <w:r>
        <w:rPr>
          <w:rFonts w:ascii="Times New Roman" w:hAnsi="Times New Roman"/>
          <w:sz w:val="24"/>
          <w:szCs w:val="24"/>
        </w:rPr>
        <w:t>R.Stright</w:t>
      </w:r>
      <w:proofErr w:type="spellEnd"/>
      <w:r>
        <w:rPr>
          <w:rFonts w:ascii="Times New Roman" w:hAnsi="Times New Roman"/>
          <w:sz w:val="24"/>
          <w:szCs w:val="24"/>
        </w:rPr>
        <w:t xml:space="preserve">, 2004;78). Adapun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akseptor</w:t>
      </w:r>
      <w:proofErr w:type="spellEnd"/>
      <w:r>
        <w:rPr>
          <w:rFonts w:ascii="Times New Roman" w:hAnsi="Times New Roman"/>
          <w:sz w:val="24"/>
          <w:szCs w:val="24"/>
        </w:rPr>
        <w:t xml:space="preserve"> KB,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E916FAD" w14:textId="77777777" w:rsidR="00723781" w:rsidRDefault="00723781" w:rsidP="00723781">
      <w:pPr>
        <w:numPr>
          <w:ilvl w:val="0"/>
          <w:numId w:val="12"/>
        </w:numPr>
        <w:ind w:left="709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Akseptor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Aktif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C760C33" w14:textId="77777777" w:rsidR="00723781" w:rsidRDefault="00723781" w:rsidP="00723781">
      <w:pPr>
        <w:ind w:left="720" w:right="182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Akseptor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kseptor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menjarangkan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/>
          <w:sz w:val="24"/>
          <w:szCs w:val="24"/>
        </w:rPr>
        <w:t>mengakhiri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kesuburan</w:t>
      </w:r>
      <w:proofErr w:type="spellEnd"/>
      <w:r>
        <w:rPr>
          <w:rFonts w:ascii="Times New Roman" w:hAnsi="Times New Roman"/>
          <w:sz w:val="24"/>
          <w:szCs w:val="24"/>
        </w:rPr>
        <w:t xml:space="preserve">.   </w:t>
      </w:r>
    </w:p>
    <w:p w14:paraId="17BEDDE4" w14:textId="77777777" w:rsidR="00723781" w:rsidRDefault="00723781" w:rsidP="00723781">
      <w:pPr>
        <w:ind w:left="720" w:right="182" w:firstLine="720"/>
        <w:jc w:val="both"/>
        <w:rPr>
          <w:rFonts w:ascii="Times New Roman" w:hAnsi="Times New Roman"/>
          <w:sz w:val="24"/>
          <w:szCs w:val="24"/>
        </w:rPr>
      </w:pPr>
    </w:p>
    <w:p w14:paraId="105333BF" w14:textId="77777777" w:rsidR="00723781" w:rsidRDefault="00723781" w:rsidP="00723781">
      <w:pPr>
        <w:numPr>
          <w:ilvl w:val="0"/>
          <w:numId w:val="12"/>
        </w:numPr>
        <w:ind w:left="709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Akseptor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aktif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kembali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2F4D78A" w14:textId="77777777" w:rsidR="00723781" w:rsidRDefault="00723781" w:rsidP="00723781">
      <w:pPr>
        <w:ind w:left="720" w:right="182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Akseptor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kembali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subur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3 (</w:t>
      </w:r>
      <w:proofErr w:type="spellStart"/>
      <w:r>
        <w:rPr>
          <w:rFonts w:ascii="Times New Roman" w:hAnsi="Times New Roman"/>
          <w:sz w:val="24"/>
          <w:szCs w:val="24"/>
        </w:rPr>
        <w:t>tiga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diselingi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kembali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berganti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berhenti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istirahat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3 (</w:t>
      </w:r>
      <w:proofErr w:type="spellStart"/>
      <w:r>
        <w:rPr>
          <w:rFonts w:ascii="Times New Roman" w:hAnsi="Times New Roman"/>
          <w:sz w:val="24"/>
          <w:szCs w:val="24"/>
        </w:rPr>
        <w:t>tiga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berturut</w:t>
      </w:r>
      <w:proofErr w:type="spellEnd"/>
      <w:r>
        <w:rPr>
          <w:rFonts w:ascii="Times New Roman" w:hAnsi="Times New Roman"/>
          <w:sz w:val="24"/>
          <w:szCs w:val="24"/>
        </w:rPr>
        <w:t>–</w:t>
      </w:r>
      <w:proofErr w:type="spellStart"/>
      <w:r>
        <w:rPr>
          <w:rFonts w:ascii="Times New Roman" w:hAnsi="Times New Roman"/>
          <w:sz w:val="24"/>
          <w:szCs w:val="24"/>
        </w:rPr>
        <w:t>turut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bukan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65FDA8F7" w14:textId="77777777" w:rsidR="00723781" w:rsidRDefault="00723781" w:rsidP="00723781">
      <w:pPr>
        <w:numPr>
          <w:ilvl w:val="0"/>
          <w:numId w:val="12"/>
        </w:numPr>
        <w:ind w:left="709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Akseptor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KB Baru </w:t>
      </w:r>
    </w:p>
    <w:p w14:paraId="4F47F1C8" w14:textId="77777777" w:rsidR="00723781" w:rsidRDefault="00723781" w:rsidP="00723781">
      <w:pPr>
        <w:ind w:left="720" w:right="182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Akseptor</w:t>
      </w:r>
      <w:proofErr w:type="spellEnd"/>
      <w:r>
        <w:rPr>
          <w:rFonts w:ascii="Times New Roman" w:hAnsi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akseptor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pertama</w:t>
      </w:r>
      <w:proofErr w:type="spellEnd"/>
      <w:r>
        <w:rPr>
          <w:rFonts w:ascii="Times New Roman" w:hAnsi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obat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subur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kembali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melahirkan</w:t>
      </w:r>
      <w:proofErr w:type="spellEnd"/>
      <w:r>
        <w:rPr>
          <w:rFonts w:ascii="Times New Roman" w:hAnsi="Times New Roman"/>
          <w:sz w:val="24"/>
          <w:szCs w:val="24"/>
        </w:rPr>
        <w:t xml:space="preserve"> atau abortus.  </w:t>
      </w:r>
    </w:p>
    <w:p w14:paraId="16136EA2" w14:textId="77777777" w:rsidR="00723781" w:rsidRDefault="00723781" w:rsidP="00723781">
      <w:pPr>
        <w:numPr>
          <w:ilvl w:val="0"/>
          <w:numId w:val="12"/>
        </w:numPr>
        <w:ind w:left="709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Akseptor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b/>
          <w:sz w:val="24"/>
          <w:szCs w:val="24"/>
        </w:rPr>
        <w:t>dini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28802B0" w14:textId="77777777" w:rsidR="00723781" w:rsidRDefault="00723781" w:rsidP="00723781">
      <w:pPr>
        <w:ind w:left="720" w:right="182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Akseptor</w:t>
      </w:r>
      <w:proofErr w:type="spellEnd"/>
      <w:r>
        <w:rPr>
          <w:rFonts w:ascii="Times New Roman" w:hAnsi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menerima</w:t>
      </w:r>
      <w:proofErr w:type="spellEnd"/>
      <w:r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melahirkan</w:t>
      </w:r>
      <w:proofErr w:type="spellEnd"/>
      <w:r>
        <w:rPr>
          <w:rFonts w:ascii="Times New Roman" w:hAnsi="Times New Roman"/>
          <w:sz w:val="24"/>
          <w:szCs w:val="24"/>
        </w:rPr>
        <w:t xml:space="preserve"> atau abortus.   </w:t>
      </w:r>
    </w:p>
    <w:p w14:paraId="36DBD881" w14:textId="77777777" w:rsidR="00723781" w:rsidRDefault="00723781" w:rsidP="00723781">
      <w:pPr>
        <w:numPr>
          <w:ilvl w:val="0"/>
          <w:numId w:val="12"/>
        </w:numPr>
        <w:ind w:left="709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Akseptor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b/>
          <w:sz w:val="24"/>
          <w:szCs w:val="24"/>
        </w:rPr>
        <w:t>langsung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B0D9A0B" w14:textId="77777777" w:rsidR="00723781" w:rsidRDefault="00723781" w:rsidP="00723781">
      <w:pPr>
        <w:ind w:left="720" w:right="182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Akseptor</w:t>
      </w:r>
      <w:proofErr w:type="spellEnd"/>
      <w:r>
        <w:rPr>
          <w:rFonts w:ascii="Times New Roman" w:hAnsi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/>
          <w:sz w:val="24"/>
          <w:szCs w:val="24"/>
        </w:rPr>
        <w:t>istri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memakai</w:t>
      </w:r>
      <w:proofErr w:type="spellEnd"/>
      <w:r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melahirkan</w:t>
      </w:r>
      <w:proofErr w:type="spellEnd"/>
      <w:r>
        <w:rPr>
          <w:rFonts w:ascii="Times New Roman" w:hAnsi="Times New Roman"/>
          <w:sz w:val="24"/>
          <w:szCs w:val="24"/>
        </w:rPr>
        <w:t xml:space="preserve"> atau abortus.   </w:t>
      </w:r>
    </w:p>
    <w:p w14:paraId="43DB65EC" w14:textId="77777777" w:rsidR="00723781" w:rsidRDefault="00723781" w:rsidP="00723781">
      <w:pPr>
        <w:numPr>
          <w:ilvl w:val="0"/>
          <w:numId w:val="12"/>
        </w:numPr>
        <w:ind w:left="709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Akseptor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KB </w:t>
      </w:r>
      <w:r>
        <w:rPr>
          <w:rFonts w:ascii="Times New Roman" w:hAnsi="Times New Roman"/>
          <w:b/>
          <w:i/>
          <w:sz w:val="24"/>
          <w:szCs w:val="24"/>
        </w:rPr>
        <w:t>dropout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2E1E4FA" w14:textId="77777777" w:rsidR="00723781" w:rsidRDefault="00723781" w:rsidP="00723781">
      <w:pPr>
        <w:ind w:left="720" w:right="182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Akseptor</w:t>
      </w:r>
      <w:proofErr w:type="spellEnd"/>
      <w:r>
        <w:rPr>
          <w:rFonts w:ascii="Times New Roman" w:hAnsi="Times New Roman"/>
          <w:sz w:val="24"/>
          <w:szCs w:val="24"/>
        </w:rPr>
        <w:t xml:space="preserve"> KB </w:t>
      </w:r>
      <w:r>
        <w:rPr>
          <w:rFonts w:ascii="Times New Roman" w:hAnsi="Times New Roman"/>
          <w:i/>
          <w:sz w:val="24"/>
          <w:szCs w:val="24"/>
        </w:rPr>
        <w:t>dropout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akseptor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menghentikan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pemakaian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(BKKBN, 2007).  </w:t>
      </w:r>
    </w:p>
    <w:p w14:paraId="3F1A2748" w14:textId="77777777" w:rsidR="00723781" w:rsidRDefault="00723781" w:rsidP="00723781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961D48A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Pasangan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 Rounded MT" w:hAnsi="Times New Roman"/>
          <w:b/>
          <w:sz w:val="24"/>
          <w:szCs w:val="24"/>
        </w:rPr>
        <w:t>Usia</w:t>
      </w:r>
      <w:proofErr w:type="spellEnd"/>
      <w:r>
        <w:rPr>
          <w:rFonts w:ascii="Times New Roman" w:eastAsia="Arial Rounded MT" w:hAnsi="Times New Roman"/>
          <w:b/>
          <w:sz w:val="24"/>
          <w:szCs w:val="24"/>
        </w:rPr>
        <w:t xml:space="preserve"> Subur  </w:t>
      </w:r>
    </w:p>
    <w:p w14:paraId="692394BC" w14:textId="77777777" w:rsidR="00723781" w:rsidRDefault="00723781" w:rsidP="00723781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istri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istrinya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berumur</w:t>
      </w:r>
      <w:proofErr w:type="spellEnd"/>
      <w:r>
        <w:rPr>
          <w:rFonts w:ascii="Times New Roman" w:hAnsi="Times New Roman"/>
          <w:sz w:val="24"/>
          <w:szCs w:val="24"/>
        </w:rPr>
        <w:t xml:space="preserve"> 25 - 35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istri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istrinya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berumur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haid</w:t>
      </w:r>
      <w:proofErr w:type="spellEnd"/>
      <w:r>
        <w:rPr>
          <w:rFonts w:ascii="Times New Roman" w:hAnsi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/>
          <w:sz w:val="24"/>
          <w:szCs w:val="24"/>
        </w:rPr>
        <w:t>istri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berumur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tetapi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haid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datang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) (BKKBN, 2007;66).  </w:t>
      </w:r>
    </w:p>
    <w:p w14:paraId="150DF200" w14:textId="77777777" w:rsidR="00723781" w:rsidRDefault="00723781" w:rsidP="00723781">
      <w:pPr>
        <w:jc w:val="both"/>
        <w:rPr>
          <w:rFonts w:ascii="Times New Roman" w:eastAsia="Arial Rounded MT" w:hAnsi="Times New Roman"/>
          <w:b/>
          <w:sz w:val="24"/>
          <w:szCs w:val="24"/>
        </w:rPr>
      </w:pPr>
    </w:p>
    <w:p w14:paraId="5309AD96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Rounded MT" w:hAnsi="Times New Roman"/>
          <w:b/>
          <w:sz w:val="24"/>
          <w:szCs w:val="24"/>
        </w:rPr>
        <w:t xml:space="preserve">KONTRASEPSI  </w:t>
      </w:r>
    </w:p>
    <w:p w14:paraId="35552730" w14:textId="77777777" w:rsidR="00723781" w:rsidRDefault="00723781" w:rsidP="0072378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Istilah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berasal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/>
          <w:sz w:val="24"/>
          <w:szCs w:val="24"/>
        </w:rPr>
        <w:t>kontra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konsepsi</w:t>
      </w:r>
      <w:proofErr w:type="spellEnd"/>
      <w:r>
        <w:rPr>
          <w:rFonts w:ascii="Times New Roman" w:hAnsi="Times New Roman"/>
          <w:sz w:val="24"/>
          <w:szCs w:val="24"/>
        </w:rPr>
        <w:t xml:space="preserve">. Kontra </w:t>
      </w:r>
      <w:proofErr w:type="spellStart"/>
      <w:r>
        <w:rPr>
          <w:rFonts w:ascii="Times New Roman" w:hAnsi="Times New Roman"/>
          <w:sz w:val="24"/>
          <w:szCs w:val="24"/>
        </w:rPr>
        <w:t>berarti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melawan</w:t>
      </w:r>
      <w:proofErr w:type="spellEnd"/>
      <w:r>
        <w:rPr>
          <w:rFonts w:ascii="Times New Roman" w:hAnsi="Times New Roman"/>
          <w:sz w:val="24"/>
          <w:szCs w:val="24"/>
        </w:rPr>
        <w:t>” atau “</w:t>
      </w:r>
      <w:proofErr w:type="spellStart"/>
      <w:r>
        <w:rPr>
          <w:rFonts w:ascii="Times New Roman" w:hAnsi="Times New Roman"/>
          <w:sz w:val="24"/>
          <w:szCs w:val="24"/>
        </w:rPr>
        <w:t>mencegah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pertemuan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telur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sperma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mengakibatkan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. Maksud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menghindari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mencegah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akibat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pertemuan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sperma</w:t>
      </w:r>
      <w:proofErr w:type="spellEnd"/>
      <w:r>
        <w:rPr>
          <w:rFonts w:ascii="Times New Roman" w:hAnsi="Times New Roman"/>
          <w:sz w:val="24"/>
          <w:szCs w:val="24"/>
        </w:rPr>
        <w:t xml:space="preserve">. Untuk itu,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maksud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membutuhkan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duanya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kesuburan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normal </w:t>
      </w:r>
      <w:proofErr w:type="spellStart"/>
      <w:r>
        <w:rPr>
          <w:rFonts w:ascii="Times New Roman" w:hAnsi="Times New Roman"/>
          <w:sz w:val="24"/>
          <w:szCs w:val="24"/>
        </w:rPr>
        <w:t>namun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menghendaki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Depkes</w:t>
      </w:r>
      <w:proofErr w:type="spellEnd"/>
      <w:r>
        <w:rPr>
          <w:rFonts w:ascii="Times New Roman" w:hAnsi="Times New Roman"/>
          <w:sz w:val="24"/>
          <w:szCs w:val="24"/>
        </w:rPr>
        <w:t xml:space="preserve">, 1999).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usaha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mencegah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usaha</w:t>
      </w:r>
      <w:proofErr w:type="spellEnd"/>
      <w:r>
        <w:rPr>
          <w:rFonts w:ascii="Times New Roman" w:hAnsi="Times New Roman"/>
          <w:sz w:val="24"/>
          <w:szCs w:val="24"/>
        </w:rPr>
        <w:t xml:space="preserve"> itu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sementara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permanen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Prawirohardjo</w:t>
      </w:r>
      <w:proofErr w:type="spellEnd"/>
      <w:r>
        <w:rPr>
          <w:rFonts w:ascii="Times New Roman" w:hAnsi="Times New Roman"/>
          <w:sz w:val="24"/>
          <w:szCs w:val="24"/>
        </w:rPr>
        <w:t xml:space="preserve">, 2008; 534).   </w:t>
      </w:r>
    </w:p>
    <w:p w14:paraId="1ECD3228" w14:textId="77777777" w:rsidR="00723781" w:rsidRDefault="00723781" w:rsidP="00723781">
      <w:pPr>
        <w:ind w:right="1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Adapun </w:t>
      </w:r>
      <w:proofErr w:type="spellStart"/>
      <w:r>
        <w:rPr>
          <w:rFonts w:ascii="Times New Roman" w:hAnsi="Times New Roman"/>
          <w:sz w:val="24"/>
          <w:szCs w:val="24"/>
        </w:rPr>
        <w:t>akseptor</w:t>
      </w:r>
      <w:proofErr w:type="spellEnd"/>
      <w:r>
        <w:rPr>
          <w:rFonts w:ascii="Times New Roman" w:hAnsi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sasarannya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meliputi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109FA94" w14:textId="77777777" w:rsidR="00723781" w:rsidRDefault="00723781" w:rsidP="00723781">
      <w:pPr>
        <w:numPr>
          <w:ilvl w:val="0"/>
          <w:numId w:val="13"/>
        </w:numPr>
        <w:ind w:left="709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Fase </w:t>
      </w:r>
      <w:proofErr w:type="spellStart"/>
      <w:r>
        <w:rPr>
          <w:rFonts w:ascii="Times New Roman" w:hAnsi="Times New Roman"/>
          <w:b/>
          <w:sz w:val="24"/>
          <w:szCs w:val="24"/>
        </w:rPr>
        <w:t>Menunda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Kehamilan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6DED5A2" w14:textId="77777777" w:rsidR="00723781" w:rsidRDefault="00723781" w:rsidP="00723781">
      <w:pPr>
        <w:ind w:right="1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Masa </w:t>
      </w:r>
      <w:proofErr w:type="spellStart"/>
      <w:r>
        <w:rPr>
          <w:rFonts w:ascii="Times New Roman" w:hAnsi="Times New Roman"/>
          <w:sz w:val="24"/>
          <w:szCs w:val="24"/>
        </w:rPr>
        <w:t>menunda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sebaiknya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istrinya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tahun.Karena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bawah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sebaiknya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alasan.Kriteria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diperlukan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pulihnya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kesuburan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artinya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kembalinya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kesuburan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terjamin</w:t>
      </w:r>
      <w:proofErr w:type="spellEnd"/>
      <w:r>
        <w:rPr>
          <w:rFonts w:ascii="Times New Roman" w:hAnsi="Times New Roman"/>
          <w:sz w:val="24"/>
          <w:szCs w:val="24"/>
        </w:rPr>
        <w:t xml:space="preserve"> 100%. Hal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pada masa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efektifitas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cocok</w:t>
      </w:r>
      <w:proofErr w:type="spellEnd"/>
      <w:r>
        <w:rPr>
          <w:rFonts w:ascii="Times New Roman" w:hAnsi="Times New Roman"/>
          <w:sz w:val="24"/>
          <w:szCs w:val="24"/>
        </w:rPr>
        <w:t xml:space="preserve"> dan yang </w:t>
      </w:r>
      <w:proofErr w:type="spellStart"/>
      <w:r>
        <w:rPr>
          <w:rFonts w:ascii="Times New Roman" w:hAnsi="Times New Roman"/>
          <w:sz w:val="24"/>
          <w:szCs w:val="24"/>
        </w:rPr>
        <w:t>disarankan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pil</w:t>
      </w:r>
      <w:proofErr w:type="spellEnd"/>
      <w:r>
        <w:rPr>
          <w:rFonts w:ascii="Times New Roman" w:hAnsi="Times New Roman"/>
          <w:sz w:val="24"/>
          <w:szCs w:val="24"/>
        </w:rPr>
        <w:t xml:space="preserve"> KB, AKDR.  </w:t>
      </w:r>
    </w:p>
    <w:p w14:paraId="1DB687D6" w14:textId="77777777" w:rsidR="00723781" w:rsidRDefault="00723781" w:rsidP="00723781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E85EA5D" w14:textId="77777777" w:rsidR="00723781" w:rsidRDefault="00723781" w:rsidP="00723781">
      <w:pPr>
        <w:numPr>
          <w:ilvl w:val="0"/>
          <w:numId w:val="13"/>
        </w:numPr>
        <w:ind w:left="709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Fase </w:t>
      </w:r>
      <w:proofErr w:type="spellStart"/>
      <w:r>
        <w:rPr>
          <w:rFonts w:ascii="Times New Roman" w:hAnsi="Times New Roman"/>
          <w:b/>
          <w:sz w:val="24"/>
          <w:szCs w:val="24"/>
        </w:rPr>
        <w:t>Mengatur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Menjarangkan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Kehamilan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27CF8E1" w14:textId="77777777" w:rsidR="00723781" w:rsidRDefault="00723781" w:rsidP="00723781">
      <w:pPr>
        <w:ind w:right="182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Periode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20 - 30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melahirkan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2 orang dan </w:t>
      </w:r>
      <w:proofErr w:type="spellStart"/>
      <w:r>
        <w:rPr>
          <w:rFonts w:ascii="Times New Roman" w:hAnsi="Times New Roman"/>
          <w:sz w:val="24"/>
          <w:szCs w:val="24"/>
        </w:rPr>
        <w:t>jarak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2 - 4 </w:t>
      </w:r>
      <w:proofErr w:type="spellStart"/>
      <w:r>
        <w:rPr>
          <w:rFonts w:ascii="Times New Roman" w:hAnsi="Times New Roman"/>
          <w:sz w:val="24"/>
          <w:szCs w:val="24"/>
        </w:rPr>
        <w:t>tahun.Kriteria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diperlukan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efektifitas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reversibilitas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punya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lagi.Kontrasepsi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dipakai</w:t>
      </w:r>
      <w:proofErr w:type="spellEnd"/>
      <w:r>
        <w:rPr>
          <w:rFonts w:ascii="Times New Roman" w:hAnsi="Times New Roman"/>
          <w:sz w:val="24"/>
          <w:szCs w:val="24"/>
        </w:rPr>
        <w:t xml:space="preserve"> 3-4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direncanakan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3F64BCC2" w14:textId="77777777" w:rsidR="00723781" w:rsidRDefault="00723781" w:rsidP="00723781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6AA4368" w14:textId="77777777" w:rsidR="00723781" w:rsidRDefault="00723781" w:rsidP="00723781">
      <w:pPr>
        <w:numPr>
          <w:ilvl w:val="0"/>
          <w:numId w:val="13"/>
        </w:numPr>
        <w:ind w:left="709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Fase </w:t>
      </w:r>
      <w:proofErr w:type="spellStart"/>
      <w:r>
        <w:rPr>
          <w:rFonts w:ascii="Times New Roman" w:hAnsi="Times New Roman"/>
          <w:b/>
          <w:sz w:val="24"/>
          <w:szCs w:val="24"/>
        </w:rPr>
        <w:t>Mengakhiri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Kesuburan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CE8B9F6" w14:textId="77777777" w:rsidR="00723781" w:rsidRDefault="00723781" w:rsidP="00723781">
      <w:pPr>
        <w:ind w:right="182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Sebaiknya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umur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efektifitas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kegagalan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menyebabkan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resiko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. Di </w:t>
      </w:r>
      <w:proofErr w:type="spellStart"/>
      <w:r>
        <w:rPr>
          <w:rFonts w:ascii="Times New Roman" w:hAnsi="Times New Roman"/>
          <w:sz w:val="24"/>
          <w:szCs w:val="24"/>
        </w:rPr>
        <w:t>samping</w:t>
      </w:r>
      <w:proofErr w:type="spellEnd"/>
      <w:r>
        <w:rPr>
          <w:rFonts w:ascii="Times New Roman" w:hAnsi="Times New Roman"/>
          <w:sz w:val="24"/>
          <w:szCs w:val="24"/>
        </w:rPr>
        <w:t xml:space="preserve"> itu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akseptor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lagi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cocok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disarankan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kontap</w:t>
      </w:r>
      <w:proofErr w:type="spellEnd"/>
      <w:r>
        <w:rPr>
          <w:rFonts w:ascii="Times New Roman" w:hAnsi="Times New Roman"/>
          <w:sz w:val="24"/>
          <w:szCs w:val="24"/>
        </w:rPr>
        <w:t xml:space="preserve">, AKDR, </w:t>
      </w:r>
      <w:proofErr w:type="spellStart"/>
      <w:r>
        <w:rPr>
          <w:rFonts w:ascii="Times New Roman" w:hAnsi="Times New Roman"/>
          <w:sz w:val="24"/>
          <w:szCs w:val="24"/>
        </w:rPr>
        <w:t>implan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suntik</w:t>
      </w:r>
      <w:proofErr w:type="spellEnd"/>
      <w:r>
        <w:rPr>
          <w:rFonts w:ascii="Times New Roman" w:hAnsi="Times New Roman"/>
          <w:sz w:val="24"/>
          <w:szCs w:val="24"/>
        </w:rPr>
        <w:t xml:space="preserve"> KB dan </w:t>
      </w:r>
      <w:proofErr w:type="spellStart"/>
      <w:r>
        <w:rPr>
          <w:rFonts w:ascii="Times New Roman" w:hAnsi="Times New Roman"/>
          <w:sz w:val="24"/>
          <w:szCs w:val="24"/>
        </w:rPr>
        <w:t>pil</w:t>
      </w:r>
      <w:proofErr w:type="spellEnd"/>
      <w:r>
        <w:rPr>
          <w:rFonts w:ascii="Times New Roman" w:hAnsi="Times New Roman"/>
          <w:sz w:val="24"/>
          <w:szCs w:val="24"/>
        </w:rPr>
        <w:t xml:space="preserve"> KB (</w:t>
      </w:r>
      <w:proofErr w:type="spellStart"/>
      <w:r>
        <w:rPr>
          <w:rFonts w:ascii="Times New Roman" w:hAnsi="Times New Roman"/>
          <w:sz w:val="24"/>
          <w:szCs w:val="24"/>
        </w:rPr>
        <w:t>Pinem</w:t>
      </w:r>
      <w:proofErr w:type="spellEnd"/>
      <w:r>
        <w:rPr>
          <w:rFonts w:ascii="Times New Roman" w:hAnsi="Times New Roman"/>
          <w:sz w:val="24"/>
          <w:szCs w:val="24"/>
        </w:rPr>
        <w:t xml:space="preserve">, 2009).  Adapun </w:t>
      </w:r>
      <w:proofErr w:type="spellStart"/>
      <w:r>
        <w:rPr>
          <w:rFonts w:ascii="Times New Roman" w:hAnsi="Times New Roman"/>
          <w:sz w:val="24"/>
          <w:szCs w:val="24"/>
        </w:rPr>
        <w:t>syarat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syarat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:  </w:t>
      </w:r>
    </w:p>
    <w:p w14:paraId="2732C94B" w14:textId="23D649AE" w:rsidR="00723781" w:rsidRDefault="00723781" w:rsidP="00723781">
      <w:pPr>
        <w:numPr>
          <w:ilvl w:val="0"/>
          <w:numId w:val="14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Aman </w:t>
      </w:r>
      <w:proofErr w:type="spellStart"/>
      <w:r>
        <w:rPr>
          <w:rFonts w:ascii="Times New Roman" w:hAnsi="Times New Roman"/>
          <w:sz w:val="24"/>
          <w:szCs w:val="24"/>
        </w:rPr>
        <w:t>pemakaiannya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dipercaya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6260FB31" w14:textId="0B85856B" w:rsidR="00723781" w:rsidRDefault="00723781" w:rsidP="00723781">
      <w:pPr>
        <w:numPr>
          <w:ilvl w:val="0"/>
          <w:numId w:val="14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Efek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samping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merugikan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3D916270" w14:textId="1319D9C4" w:rsidR="00723781" w:rsidRDefault="00723781" w:rsidP="00723781">
      <w:pPr>
        <w:numPr>
          <w:ilvl w:val="0"/>
          <w:numId w:val="14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Kerjanya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keinginan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0D7A4226" w14:textId="337391B2" w:rsidR="00723781" w:rsidRDefault="00723781" w:rsidP="00723781">
      <w:pPr>
        <w:numPr>
          <w:ilvl w:val="0"/>
          <w:numId w:val="14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Tidak </w:t>
      </w:r>
      <w:proofErr w:type="spellStart"/>
      <w:r>
        <w:rPr>
          <w:rFonts w:ascii="Times New Roman" w:hAnsi="Times New Roman"/>
          <w:sz w:val="24"/>
          <w:szCs w:val="24"/>
        </w:rPr>
        <w:t>mengganggu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persetubuhan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26486F04" w14:textId="3A3E4F29" w:rsidR="00723781" w:rsidRDefault="00723781" w:rsidP="00723781">
      <w:pPr>
        <w:numPr>
          <w:ilvl w:val="0"/>
          <w:numId w:val="14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Tidak </w:t>
      </w:r>
      <w:proofErr w:type="spellStart"/>
      <w:r>
        <w:rPr>
          <w:rFonts w:ascii="Times New Roman" w:hAnsi="Times New Roman"/>
          <w:sz w:val="24"/>
          <w:szCs w:val="24"/>
        </w:rPr>
        <w:t>memerlukan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medik</w:t>
      </w:r>
      <w:proofErr w:type="spellEnd"/>
      <w:r>
        <w:rPr>
          <w:rFonts w:ascii="Times New Roman" w:hAnsi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pemakaian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43D7C3AB" w14:textId="6E8F5024" w:rsidR="00723781" w:rsidRDefault="00723781" w:rsidP="00723781">
      <w:pPr>
        <w:numPr>
          <w:ilvl w:val="0"/>
          <w:numId w:val="14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Cara </w:t>
      </w:r>
      <w:proofErr w:type="spellStart"/>
      <w:r>
        <w:rPr>
          <w:rFonts w:ascii="Times New Roman" w:hAnsi="Times New Roman"/>
          <w:sz w:val="24"/>
          <w:szCs w:val="24"/>
        </w:rPr>
        <w:t>penggunaannya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sederhana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77A6172" w14:textId="743E0C3C" w:rsidR="00723781" w:rsidRDefault="00723781" w:rsidP="00723781">
      <w:pPr>
        <w:numPr>
          <w:ilvl w:val="0"/>
          <w:numId w:val="14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Harganya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dijangkau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luas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3CF92296" w14:textId="3A5D85AF" w:rsidR="00723781" w:rsidRDefault="00723781" w:rsidP="00723781">
      <w:pPr>
        <w:numPr>
          <w:ilvl w:val="0"/>
          <w:numId w:val="14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Dapat </w:t>
      </w:r>
      <w:proofErr w:type="spellStart"/>
      <w:r>
        <w:rPr>
          <w:rFonts w:ascii="Times New Roman" w:hAnsi="Times New Roman"/>
          <w:sz w:val="24"/>
          <w:szCs w:val="24"/>
        </w:rPr>
        <w:t>diterima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istri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586D56AB" w14:textId="36F43AB0" w:rsidR="00723781" w:rsidRDefault="00723781" w:rsidP="00723781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5A2BAA8" w14:textId="77777777" w:rsidR="00723781" w:rsidRDefault="00723781" w:rsidP="00723781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7EDFA561" w14:textId="77777777" w:rsidR="00723781" w:rsidRDefault="00723781" w:rsidP="00723781">
      <w:pPr>
        <w:tabs>
          <w:tab w:val="center" w:pos="700"/>
          <w:tab w:val="center" w:pos="247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Rounded MT" w:hAnsi="Times New Roman"/>
          <w:b/>
          <w:sz w:val="24"/>
          <w:szCs w:val="24"/>
        </w:rPr>
        <w:t xml:space="preserve">MUTU PELAYANAN KB </w:t>
      </w:r>
    </w:p>
    <w:p w14:paraId="64D87F3C" w14:textId="77777777" w:rsidR="00723781" w:rsidRDefault="00723781" w:rsidP="00723781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0960A85" w14:textId="77777777" w:rsidR="00723781" w:rsidRDefault="00723781" w:rsidP="00723781">
      <w:pPr>
        <w:ind w:right="182" w:firstLine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Akses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bermutu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unsur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Kesehatan </w:t>
      </w:r>
      <w:proofErr w:type="spellStart"/>
      <w:r>
        <w:rPr>
          <w:rFonts w:ascii="Times New Roman" w:hAnsi="Times New Roman"/>
          <w:sz w:val="24"/>
          <w:szCs w:val="24"/>
        </w:rPr>
        <w:t>Reproduksi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tercantum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International Conference on Population and Development, </w:t>
      </w:r>
      <w:r>
        <w:rPr>
          <w:rFonts w:ascii="Times New Roman" w:hAnsi="Times New Roman"/>
          <w:sz w:val="24"/>
          <w:szCs w:val="24"/>
        </w:rPr>
        <w:t xml:space="preserve">Kairo 1994.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akses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aman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terjangkau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akseptabel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Sementara</w:t>
      </w:r>
      <w:proofErr w:type="spellEnd"/>
      <w:r>
        <w:rPr>
          <w:rFonts w:ascii="Times New Roman" w:hAnsi="Times New Roman"/>
          <w:sz w:val="24"/>
          <w:szCs w:val="24"/>
        </w:rPr>
        <w:t xml:space="preserve"> itu,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tanggung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mendukung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istrinya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pencegahan</w:t>
      </w:r>
      <w:proofErr w:type="spellEnd"/>
      <w:r>
        <w:rPr>
          <w:rFonts w:ascii="Times New Roman" w:hAnsi="Times New Roman"/>
          <w:sz w:val="24"/>
          <w:szCs w:val="24"/>
        </w:rPr>
        <w:t xml:space="preserve"> IMS, dan lain-lain.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bermutu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meliputi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hal-hal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lain: </w:t>
      </w:r>
    </w:p>
    <w:p w14:paraId="771E7577" w14:textId="77777777" w:rsidR="00723781" w:rsidRDefault="00723781" w:rsidP="00723781">
      <w:pPr>
        <w:numPr>
          <w:ilvl w:val="0"/>
          <w:numId w:val="15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disesuaikan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kebutuhan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68D5EAC" w14:textId="77777777" w:rsidR="00723781" w:rsidRDefault="00723781" w:rsidP="00723781">
      <w:pPr>
        <w:numPr>
          <w:ilvl w:val="0"/>
          <w:numId w:val="15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Klien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dilayani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profesional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875E3D8" w14:textId="77777777" w:rsidR="00723781" w:rsidRDefault="00723781" w:rsidP="00723781">
      <w:pPr>
        <w:numPr>
          <w:ilvl w:val="0"/>
          <w:numId w:val="15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Kerahasiaan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privasi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dipertahankan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DB2BCDF" w14:textId="77777777" w:rsidR="00723781" w:rsidRDefault="00723781" w:rsidP="00723781">
      <w:pPr>
        <w:numPr>
          <w:ilvl w:val="0"/>
          <w:numId w:val="15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Upayakan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terlalu</w:t>
      </w:r>
      <w:proofErr w:type="spellEnd"/>
      <w:r>
        <w:rPr>
          <w:rFonts w:ascii="Times New Roman" w:hAnsi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dilayani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D0483F7" w14:textId="77777777" w:rsidR="00723781" w:rsidRDefault="00723781" w:rsidP="00723781">
      <w:pPr>
        <w:numPr>
          <w:ilvl w:val="0"/>
          <w:numId w:val="15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pilihan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tersedia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147631E" w14:textId="77777777" w:rsidR="00723781" w:rsidRDefault="00723781" w:rsidP="00723781">
      <w:pPr>
        <w:numPr>
          <w:ilvl w:val="0"/>
          <w:numId w:val="15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melayani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pilihan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AB214D8" w14:textId="77777777" w:rsidR="00723781" w:rsidRDefault="00723781" w:rsidP="00723781">
      <w:pPr>
        <w:numPr>
          <w:ilvl w:val="0"/>
          <w:numId w:val="15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persyaratan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CD67CFD" w14:textId="77777777" w:rsidR="00723781" w:rsidRDefault="00723781" w:rsidP="00723781">
      <w:pPr>
        <w:numPr>
          <w:ilvl w:val="0"/>
          <w:numId w:val="15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tersedia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ditentukan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nyaman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B859EB6" w14:textId="77777777" w:rsidR="00723781" w:rsidRDefault="00723781" w:rsidP="00723781">
      <w:pPr>
        <w:numPr>
          <w:ilvl w:val="0"/>
          <w:numId w:val="15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Bahan dan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cukup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0266F10" w14:textId="77777777" w:rsidR="00723781" w:rsidRDefault="00723781" w:rsidP="00723781">
      <w:pPr>
        <w:numPr>
          <w:ilvl w:val="0"/>
          <w:numId w:val="15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mekanisme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supervisi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dinamis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mungkin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timbul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D7FB130" w14:textId="77777777" w:rsidR="00723781" w:rsidRDefault="00723781" w:rsidP="00723781">
      <w:pPr>
        <w:numPr>
          <w:ilvl w:val="0"/>
          <w:numId w:val="15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/>
          <w:sz w:val="24"/>
          <w:szCs w:val="24"/>
        </w:rPr>
        <w:t>mekanisme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relatif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6BD3DC0" w14:textId="77777777" w:rsidR="00723781" w:rsidRDefault="00723781" w:rsidP="00723781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4F6DB3F" w14:textId="77777777" w:rsidR="00723781" w:rsidRDefault="00723781" w:rsidP="00723781">
      <w:pPr>
        <w:ind w:right="1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/>
          <w:sz w:val="24"/>
          <w:szCs w:val="24"/>
        </w:rPr>
        <w:t>upaya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diperlukan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terlatih</w:t>
      </w:r>
      <w:proofErr w:type="spellEnd"/>
      <w:r>
        <w:rPr>
          <w:rFonts w:ascii="Times New Roman" w:hAnsi="Times New Roman"/>
          <w:sz w:val="24"/>
          <w:szCs w:val="24"/>
        </w:rPr>
        <w:t xml:space="preserve"> yang: </w:t>
      </w:r>
    </w:p>
    <w:p w14:paraId="1D45DA54" w14:textId="77777777" w:rsidR="00723781" w:rsidRDefault="00723781" w:rsidP="00723781">
      <w:pPr>
        <w:numPr>
          <w:ilvl w:val="0"/>
          <w:numId w:val="16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Mampu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sabar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pengertian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peka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BD58536" w14:textId="77777777" w:rsidR="00723781" w:rsidRDefault="00723781" w:rsidP="00723781">
      <w:pPr>
        <w:numPr>
          <w:ilvl w:val="0"/>
          <w:numId w:val="16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positif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ketrampilan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reproduksi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9642109" w14:textId="77777777" w:rsidR="00723781" w:rsidRDefault="00723781" w:rsidP="00723781">
      <w:pPr>
        <w:numPr>
          <w:ilvl w:val="0"/>
          <w:numId w:val="16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1544DDB" w14:textId="77777777" w:rsidR="00723781" w:rsidRDefault="00723781" w:rsidP="00723781">
      <w:pPr>
        <w:numPr>
          <w:ilvl w:val="0"/>
          <w:numId w:val="16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A3BA080" w14:textId="77777777" w:rsidR="00723781" w:rsidRDefault="00723781" w:rsidP="00723781">
      <w:pPr>
        <w:numPr>
          <w:ilvl w:val="0"/>
          <w:numId w:val="16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kapan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merujuk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diperlukan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C893574" w14:textId="77777777" w:rsidR="00723781" w:rsidRDefault="00723781" w:rsidP="00723781">
      <w:pPr>
        <w:numPr>
          <w:ilvl w:val="0"/>
          <w:numId w:val="16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klinis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6D46CA4" w14:textId="77777777" w:rsidR="00723781" w:rsidRDefault="00723781" w:rsidP="00723781">
      <w:pPr>
        <w:numPr>
          <w:ilvl w:val="0"/>
          <w:numId w:val="16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</w:t>
      </w:r>
      <w:proofErr w:type="spellEnd"/>
      <w:r>
        <w:rPr>
          <w:rFonts w:ascii="Times New Roman" w:hAnsi="Times New Roman"/>
          <w:sz w:val="24"/>
          <w:szCs w:val="24"/>
        </w:rPr>
        <w:t xml:space="preserve"> saran-saran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perbaikan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</w:p>
    <w:p w14:paraId="4E58D70C" w14:textId="77777777" w:rsidR="00723781" w:rsidRDefault="00723781" w:rsidP="00723781">
      <w:pPr>
        <w:numPr>
          <w:ilvl w:val="0"/>
          <w:numId w:val="16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pemantauan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supervisi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13ED0C9" w14:textId="77777777" w:rsidR="00723781" w:rsidRDefault="00723781" w:rsidP="00723781">
      <w:pPr>
        <w:numPr>
          <w:ilvl w:val="0"/>
          <w:numId w:val="16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bermutu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membutuhkan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1DC784D" w14:textId="77777777" w:rsidR="00723781" w:rsidRDefault="00723781" w:rsidP="00723781">
      <w:pPr>
        <w:numPr>
          <w:ilvl w:val="0"/>
          <w:numId w:val="16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Pelatihan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konseling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pemberian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ketrampilan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1FFEE2D" w14:textId="77777777" w:rsidR="00723781" w:rsidRDefault="00723781" w:rsidP="00723781">
      <w:pPr>
        <w:numPr>
          <w:ilvl w:val="0"/>
          <w:numId w:val="16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lengkap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akurat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mereka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26103C5" w14:textId="77777777" w:rsidR="00723781" w:rsidRDefault="00723781" w:rsidP="00723781">
      <w:pPr>
        <w:numPr>
          <w:ilvl w:val="0"/>
          <w:numId w:val="16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Suasana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bermutu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teknis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interaksi</w:t>
      </w:r>
      <w:proofErr w:type="spellEnd"/>
      <w:r>
        <w:rPr>
          <w:rFonts w:ascii="Times New Roman" w:hAnsi="Times New Roman"/>
          <w:sz w:val="24"/>
          <w:szCs w:val="24"/>
        </w:rPr>
        <w:t xml:space="preserve"> interpersonal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EDA8B17" w14:textId="77777777" w:rsidR="00723781" w:rsidRDefault="00723781" w:rsidP="00723781">
      <w:pPr>
        <w:numPr>
          <w:ilvl w:val="0"/>
          <w:numId w:val="16"/>
        </w:numPr>
        <w:ind w:left="70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bermutu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116A1D5" w14:textId="77777777" w:rsidR="00723781" w:rsidRDefault="00723781" w:rsidP="00723781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C4B563A" w14:textId="77777777" w:rsidR="00723781" w:rsidRDefault="00723781" w:rsidP="0072378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RINGKASAN</w:t>
      </w:r>
    </w:p>
    <w:p w14:paraId="4137ADA3" w14:textId="77777777" w:rsidR="00723781" w:rsidRDefault="00723781" w:rsidP="00723781">
      <w:pPr>
        <w:ind w:right="18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KB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menghindari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diinginkan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diinginkan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mengatur</w:t>
      </w:r>
      <w:proofErr w:type="spellEnd"/>
      <w:r>
        <w:rPr>
          <w:rFonts w:ascii="Times New Roman" w:hAnsi="Times New Roman"/>
          <w:sz w:val="24"/>
          <w:szCs w:val="24"/>
        </w:rPr>
        <w:t xml:space="preserve"> interval </w:t>
      </w:r>
      <w:proofErr w:type="spellStart"/>
      <w:r>
        <w:rPr>
          <w:rFonts w:ascii="Times New Roman" w:hAnsi="Times New Roman"/>
          <w:sz w:val="24"/>
          <w:szCs w:val="24"/>
        </w:rPr>
        <w:t>diantara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. KB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terciptanya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berkualitas</w:t>
      </w:r>
      <w:proofErr w:type="spellEnd"/>
      <w:r>
        <w:rPr>
          <w:rFonts w:ascii="Times New Roman" w:hAnsi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/>
          <w:sz w:val="24"/>
          <w:szCs w:val="24"/>
        </w:rPr>
        <w:t>sasaran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KB,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sasaran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. Ruang </w:t>
      </w:r>
      <w:proofErr w:type="spellStart"/>
      <w:r>
        <w:rPr>
          <w:rFonts w:ascii="Times New Roman" w:hAnsi="Times New Roman"/>
          <w:sz w:val="24"/>
          <w:szCs w:val="24"/>
        </w:rPr>
        <w:t>lingkup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KB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meliputi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edukasi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konseling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infertilitas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konsultasi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perkawinan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konsultasi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perkawinan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konsultasi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genetik</w:t>
      </w:r>
      <w:proofErr w:type="spellEnd"/>
      <w:r>
        <w:rPr>
          <w:rFonts w:ascii="Times New Roman" w:hAnsi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/>
          <w:sz w:val="24"/>
          <w:szCs w:val="24"/>
        </w:rPr>
        <w:t>jenis-jenis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akseptor</w:t>
      </w:r>
      <w:proofErr w:type="spellEnd"/>
      <w:r>
        <w:rPr>
          <w:rFonts w:ascii="Times New Roman" w:hAnsi="Times New Roman"/>
          <w:sz w:val="24"/>
          <w:szCs w:val="24"/>
        </w:rPr>
        <w:t xml:space="preserve"> KB,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akseptor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kembali</w:t>
      </w:r>
      <w:proofErr w:type="spellEnd"/>
      <w:r>
        <w:rPr>
          <w:rFonts w:ascii="Times New Roman" w:hAnsi="Times New Roman"/>
          <w:sz w:val="24"/>
          <w:szCs w:val="24"/>
        </w:rPr>
        <w:t xml:space="preserve">, KB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, KB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  <w:r>
        <w:rPr>
          <w:rFonts w:ascii="Times New Roman" w:hAnsi="Times New Roman"/>
          <w:sz w:val="24"/>
          <w:szCs w:val="24"/>
        </w:rPr>
        <w:t xml:space="preserve">, KB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, dan KB </w:t>
      </w:r>
      <w:r>
        <w:rPr>
          <w:rFonts w:ascii="Times New Roman" w:hAnsi="Times New Roman"/>
          <w:i/>
          <w:sz w:val="24"/>
          <w:szCs w:val="24"/>
        </w:rPr>
        <w:t xml:space="preserve">dropout. </w:t>
      </w:r>
      <w:r>
        <w:rPr>
          <w:rFonts w:ascii="Times New Roman" w:hAnsi="Times New Roman"/>
          <w:sz w:val="24"/>
          <w:szCs w:val="24"/>
        </w:rPr>
        <w:t xml:space="preserve">Adapun </w:t>
      </w:r>
      <w:proofErr w:type="spellStart"/>
      <w:r>
        <w:rPr>
          <w:rFonts w:ascii="Times New Roman" w:hAnsi="Times New Roman"/>
          <w:sz w:val="24"/>
          <w:szCs w:val="24"/>
        </w:rPr>
        <w:t>akseptor</w:t>
      </w:r>
      <w:proofErr w:type="spellEnd"/>
      <w:r>
        <w:rPr>
          <w:rFonts w:ascii="Times New Roman" w:hAnsi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sasarannya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meliputi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fase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mengatur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menjarangkan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fase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mengakhiri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kesuburan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100D1365" w14:textId="77777777" w:rsidR="00723781" w:rsidRDefault="00723781" w:rsidP="00723781">
      <w:pPr>
        <w:ind w:right="182" w:firstLine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mencegah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/>
          <w:sz w:val="24"/>
          <w:szCs w:val="24"/>
        </w:rPr>
        <w:t>bersifat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sementara</w:t>
      </w:r>
      <w:proofErr w:type="spellEnd"/>
      <w:r>
        <w:rPr>
          <w:rFonts w:ascii="Times New Roman" w:hAnsi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/>
          <w:sz w:val="24"/>
          <w:szCs w:val="24"/>
        </w:rPr>
        <w:t>permanen</w:t>
      </w:r>
      <w:proofErr w:type="spellEnd"/>
      <w:r>
        <w:rPr>
          <w:rFonts w:ascii="Times New Roman" w:hAnsi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/>
          <w:sz w:val="24"/>
          <w:szCs w:val="24"/>
        </w:rPr>
        <w:t>syarat-syarat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pemakaiannya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efek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merugikan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kerjanya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diatur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mengganggu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persetubuhan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memerlukan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sederhana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dijangkau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diterima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istri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bermutu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meliputi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disesuaikan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kebutuhan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dilayani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profesional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pilihan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tersedia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tersedia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cukup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mekanisme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supervisi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dinamis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mekanisme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balik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60ADC09D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4C32659" w14:textId="77777777" w:rsidR="00723781" w:rsidRDefault="00723781" w:rsidP="00723781">
      <w:pPr>
        <w:ind w:right="18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/>
          <w:sz w:val="24"/>
          <w:szCs w:val="24"/>
        </w:rPr>
        <w:t>upaya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diperlukan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terlatih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positif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ketrampilan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mengambil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langkahlangkah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tepat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klinis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memberi</w:t>
      </w:r>
      <w:proofErr w:type="spellEnd"/>
      <w:r>
        <w:rPr>
          <w:rFonts w:ascii="Times New Roman" w:hAnsi="Times New Roman"/>
          <w:sz w:val="24"/>
          <w:szCs w:val="24"/>
        </w:rPr>
        <w:t xml:space="preserve"> saran, dan </w:t>
      </w:r>
      <w:proofErr w:type="spellStart"/>
      <w:r>
        <w:rPr>
          <w:rFonts w:ascii="Times New Roman" w:hAnsi="Times New Roman"/>
          <w:sz w:val="24"/>
          <w:szCs w:val="24"/>
        </w:rPr>
        <w:t>supervisi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berkala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bermutu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membutuhkan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pelatihan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staf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lengkap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akurat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suasana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kondusif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bermutu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DA2D99B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</w:p>
    <w:p w14:paraId="7B82EEC4" w14:textId="77777777" w:rsidR="00723781" w:rsidRDefault="00723781" w:rsidP="0072378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LATIHAN</w:t>
      </w:r>
    </w:p>
    <w:p w14:paraId="690EBEC6" w14:textId="77777777" w:rsidR="00723781" w:rsidRDefault="00723781" w:rsidP="00723781">
      <w:pPr>
        <w:numPr>
          <w:ilvl w:val="0"/>
          <w:numId w:val="17"/>
        </w:numPr>
        <w:ind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Pelopor</w:t>
      </w:r>
      <w:proofErr w:type="spellEnd"/>
      <w:r>
        <w:rPr>
          <w:rFonts w:ascii="Times New Roman" w:hAnsi="Times New Roman"/>
          <w:sz w:val="24"/>
          <w:szCs w:val="24"/>
        </w:rPr>
        <w:t xml:space="preserve"> KB modern di </w:t>
      </w:r>
      <w:proofErr w:type="spellStart"/>
      <w:r>
        <w:rPr>
          <w:rFonts w:ascii="Times New Roman" w:hAnsi="Times New Roman"/>
          <w:sz w:val="24"/>
          <w:szCs w:val="24"/>
        </w:rPr>
        <w:t>luar</w:t>
      </w:r>
      <w:proofErr w:type="spellEnd"/>
      <w:r>
        <w:rPr>
          <w:rFonts w:ascii="Times New Roman" w:hAnsi="Times New Roman"/>
          <w:sz w:val="24"/>
          <w:szCs w:val="24"/>
        </w:rPr>
        <w:t xml:space="preserve"> negeri,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.... </w:t>
      </w:r>
    </w:p>
    <w:p w14:paraId="75B9AF95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Marie Stopes  </w:t>
      </w:r>
    </w:p>
    <w:p w14:paraId="6F91D86B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Margareth Sanger  </w:t>
      </w:r>
    </w:p>
    <w:p w14:paraId="49287349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Lady Rama Ran  </w:t>
      </w:r>
    </w:p>
    <w:p w14:paraId="2FDB9F72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Ethel Byrne </w:t>
      </w:r>
    </w:p>
    <w:p w14:paraId="1780AFC9" w14:textId="77777777" w:rsidR="00723781" w:rsidRDefault="00723781" w:rsidP="00723781">
      <w:pPr>
        <w:ind w:left="11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EE45D8E" w14:textId="77777777" w:rsidR="00723781" w:rsidRDefault="00723781" w:rsidP="00723781">
      <w:pPr>
        <w:numPr>
          <w:ilvl w:val="0"/>
          <w:numId w:val="17"/>
        </w:numPr>
        <w:ind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</w:rPr>
        <w:t>pertama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.... </w:t>
      </w:r>
    </w:p>
    <w:p w14:paraId="59E5D884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Perkumpulan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(PKBI) </w:t>
      </w:r>
    </w:p>
    <w:p w14:paraId="61B0282D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Lembaga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Nasional (LKBN) </w:t>
      </w:r>
    </w:p>
    <w:p w14:paraId="3E023996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Badan </w:t>
      </w:r>
      <w:proofErr w:type="spellStart"/>
      <w:r>
        <w:rPr>
          <w:rFonts w:ascii="Times New Roman" w:hAnsi="Times New Roman"/>
          <w:sz w:val="24"/>
          <w:szCs w:val="24"/>
        </w:rPr>
        <w:t>Koordinasi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Nasional (BKKBN)  </w:t>
      </w:r>
    </w:p>
    <w:p w14:paraId="76681744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Badan </w:t>
      </w:r>
      <w:proofErr w:type="spellStart"/>
      <w:r>
        <w:rPr>
          <w:rFonts w:ascii="Times New Roman" w:hAnsi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Nasional (BKKBN) </w:t>
      </w:r>
    </w:p>
    <w:p w14:paraId="12517B80" w14:textId="77777777" w:rsidR="00723781" w:rsidRDefault="00723781" w:rsidP="00723781">
      <w:pPr>
        <w:ind w:left="11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AFB9146" w14:textId="77777777" w:rsidR="00723781" w:rsidRDefault="00723781" w:rsidP="00723781">
      <w:pPr>
        <w:numPr>
          <w:ilvl w:val="0"/>
          <w:numId w:val="17"/>
        </w:numPr>
        <w:ind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Badan </w:t>
      </w:r>
      <w:proofErr w:type="spellStart"/>
      <w:r>
        <w:rPr>
          <w:rFonts w:ascii="Times New Roman" w:hAnsi="Times New Roman"/>
          <w:sz w:val="24"/>
          <w:szCs w:val="24"/>
        </w:rPr>
        <w:t>Koordinasi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Nasional (BKKBN) </w:t>
      </w:r>
      <w:proofErr w:type="spellStart"/>
      <w:r>
        <w:rPr>
          <w:rFonts w:ascii="Times New Roman" w:hAnsi="Times New Roman"/>
          <w:sz w:val="24"/>
          <w:szCs w:val="24"/>
        </w:rPr>
        <w:t>dibentuk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.... </w:t>
      </w:r>
    </w:p>
    <w:p w14:paraId="000117FB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Keputusan </w:t>
      </w:r>
      <w:proofErr w:type="spellStart"/>
      <w:r>
        <w:rPr>
          <w:rFonts w:ascii="Times New Roman" w:hAnsi="Times New Roman"/>
          <w:sz w:val="24"/>
          <w:szCs w:val="24"/>
        </w:rPr>
        <w:t>Presiden</w:t>
      </w:r>
      <w:proofErr w:type="spellEnd"/>
      <w:r>
        <w:rPr>
          <w:rFonts w:ascii="Times New Roman" w:hAnsi="Times New Roman"/>
          <w:sz w:val="24"/>
          <w:szCs w:val="24"/>
        </w:rPr>
        <w:t xml:space="preserve"> No. 8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1970 </w:t>
      </w:r>
    </w:p>
    <w:p w14:paraId="45019ABA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Surat Keputusan No. 36/KPTS/Kesra/X/1968  </w:t>
      </w:r>
    </w:p>
    <w:p w14:paraId="6999A14B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Surat Keputusan No. 35/KPTS/Kesra/X/1968  </w:t>
      </w:r>
    </w:p>
    <w:p w14:paraId="45CDAC23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Keputusan </w:t>
      </w:r>
      <w:proofErr w:type="spellStart"/>
      <w:r>
        <w:rPr>
          <w:rFonts w:ascii="Times New Roman" w:hAnsi="Times New Roman"/>
          <w:sz w:val="24"/>
          <w:szCs w:val="24"/>
        </w:rPr>
        <w:t>Presiden</w:t>
      </w:r>
      <w:proofErr w:type="spellEnd"/>
      <w:r>
        <w:rPr>
          <w:rFonts w:ascii="Times New Roman" w:hAnsi="Times New Roman"/>
          <w:sz w:val="24"/>
          <w:szCs w:val="24"/>
        </w:rPr>
        <w:t xml:space="preserve"> No. 38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1978 </w:t>
      </w:r>
    </w:p>
    <w:p w14:paraId="7E519826" w14:textId="77777777" w:rsidR="00723781" w:rsidRDefault="00723781" w:rsidP="00723781">
      <w:pPr>
        <w:ind w:left="11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B46D70D" w14:textId="77777777" w:rsidR="00723781" w:rsidRDefault="00723781" w:rsidP="00723781">
      <w:pPr>
        <w:numPr>
          <w:ilvl w:val="0"/>
          <w:numId w:val="17"/>
        </w:numPr>
        <w:ind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1972 </w:t>
      </w:r>
      <w:proofErr w:type="spellStart"/>
      <w:r>
        <w:rPr>
          <w:rFonts w:ascii="Times New Roman" w:hAnsi="Times New Roman"/>
          <w:sz w:val="24"/>
          <w:szCs w:val="24"/>
        </w:rPr>
        <w:t>keluar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Keppres</w:t>
      </w:r>
      <w:proofErr w:type="spellEnd"/>
      <w:r>
        <w:rPr>
          <w:rFonts w:ascii="Times New Roman" w:hAnsi="Times New Roman"/>
          <w:sz w:val="24"/>
          <w:szCs w:val="24"/>
        </w:rPr>
        <w:t xml:space="preserve"> No. 33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1972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penyempurnaan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7B4E145" w14:textId="77777777" w:rsidR="00723781" w:rsidRDefault="00723781" w:rsidP="00723781">
      <w:pPr>
        <w:ind w:left="1143" w:right="18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dan tata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BKKBN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. Status badan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.... </w:t>
      </w:r>
    </w:p>
    <w:p w14:paraId="4132DBD9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lembaga</w:t>
      </w:r>
      <w:proofErr w:type="spellEnd"/>
      <w:r>
        <w:rPr>
          <w:rFonts w:ascii="Times New Roman" w:hAnsi="Times New Roman"/>
          <w:sz w:val="24"/>
          <w:szCs w:val="24"/>
        </w:rPr>
        <w:t xml:space="preserve"> semi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728EE1F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Lembaga semi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/>
          <w:sz w:val="24"/>
          <w:szCs w:val="24"/>
        </w:rPr>
        <w:t>koordinasi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843F061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lembaga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/>
          <w:sz w:val="24"/>
          <w:szCs w:val="24"/>
        </w:rPr>
        <w:t>departemen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169A044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Lembaga semi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/>
          <w:sz w:val="24"/>
          <w:szCs w:val="24"/>
        </w:rPr>
        <w:t>departemen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14:paraId="0C36212E" w14:textId="77777777" w:rsidR="00723781" w:rsidRDefault="00723781" w:rsidP="00723781">
      <w:pPr>
        <w:ind w:left="11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3A39856" w14:textId="77777777" w:rsidR="00723781" w:rsidRDefault="00723781" w:rsidP="00723781">
      <w:pPr>
        <w:numPr>
          <w:ilvl w:val="0"/>
          <w:numId w:val="17"/>
        </w:numPr>
        <w:ind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Perkumpulan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didirikan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…. </w:t>
      </w:r>
    </w:p>
    <w:p w14:paraId="0617DEAE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1950 B. 1957 C. 1960 </w:t>
      </w:r>
    </w:p>
    <w:p w14:paraId="5CC67EF8" w14:textId="77777777" w:rsidR="00723781" w:rsidRDefault="00723781" w:rsidP="00723781">
      <w:pPr>
        <w:tabs>
          <w:tab w:val="center" w:pos="1238"/>
          <w:tab w:val="center" w:pos="194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Times New Roman" w:hAnsi="Times New Roman"/>
          <w:sz w:val="24"/>
          <w:szCs w:val="24"/>
        </w:rPr>
        <w:tab/>
        <w:t xml:space="preserve">1967 </w:t>
      </w:r>
    </w:p>
    <w:p w14:paraId="4601CE0E" w14:textId="77777777" w:rsidR="00723781" w:rsidRDefault="00723781" w:rsidP="00723781">
      <w:pPr>
        <w:ind w:left="11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E4AC062" w14:textId="77777777" w:rsidR="00723781" w:rsidRDefault="00723781" w:rsidP="00723781">
      <w:pPr>
        <w:numPr>
          <w:ilvl w:val="0"/>
          <w:numId w:val="17"/>
        </w:numPr>
        <w:ind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BKKBN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…. </w:t>
      </w:r>
    </w:p>
    <w:p w14:paraId="24C34C84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/>
          <w:sz w:val="24"/>
          <w:szCs w:val="24"/>
        </w:rPr>
        <w:t>Departemen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35B206B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Badan 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/>
          <w:sz w:val="24"/>
          <w:szCs w:val="24"/>
        </w:rPr>
        <w:t>Klinik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9F7991E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Badan 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Nasional </w:t>
      </w:r>
    </w:p>
    <w:p w14:paraId="7AB9CB44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negara </w:t>
      </w:r>
    </w:p>
    <w:p w14:paraId="44B7F8D2" w14:textId="77777777" w:rsidR="00723781" w:rsidRDefault="00723781" w:rsidP="00723781">
      <w:pPr>
        <w:ind w:left="11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0D179B6" w14:textId="77777777" w:rsidR="00723781" w:rsidRDefault="00723781" w:rsidP="00723781">
      <w:pPr>
        <w:numPr>
          <w:ilvl w:val="0"/>
          <w:numId w:val="17"/>
        </w:numPr>
        <w:ind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BKKBN </w:t>
      </w:r>
      <w:proofErr w:type="spellStart"/>
      <w:r>
        <w:rPr>
          <w:rFonts w:ascii="Times New Roman" w:hAnsi="Times New Roman"/>
          <w:sz w:val="24"/>
          <w:szCs w:val="24"/>
        </w:rPr>
        <w:t>didirikan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periode</w:t>
      </w:r>
      <w:proofErr w:type="spellEnd"/>
      <w:r>
        <w:rPr>
          <w:rFonts w:ascii="Times New Roman" w:hAnsi="Times New Roman"/>
          <w:sz w:val="24"/>
          <w:szCs w:val="24"/>
        </w:rPr>
        <w:t xml:space="preserve"> .… </w:t>
      </w:r>
    </w:p>
    <w:p w14:paraId="5F372AC2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Pelita I </w:t>
      </w:r>
    </w:p>
    <w:p w14:paraId="6270470A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Pelita II </w:t>
      </w:r>
    </w:p>
    <w:p w14:paraId="0862406C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Pelita III </w:t>
      </w:r>
    </w:p>
    <w:p w14:paraId="3C4E3764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Pelita IV </w:t>
      </w:r>
    </w:p>
    <w:p w14:paraId="1FAFCE19" w14:textId="77777777" w:rsidR="00723781" w:rsidRDefault="00723781" w:rsidP="00723781">
      <w:pPr>
        <w:ind w:left="11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6825599" w14:textId="77777777" w:rsidR="00723781" w:rsidRDefault="00723781" w:rsidP="00723781">
      <w:pPr>
        <w:numPr>
          <w:ilvl w:val="0"/>
          <w:numId w:val="17"/>
        </w:numPr>
        <w:ind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dicanangkan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presiden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Soeharto</w:t>
      </w:r>
      <w:proofErr w:type="spellEnd"/>
      <w:r>
        <w:rPr>
          <w:rFonts w:ascii="Times New Roman" w:hAnsi="Times New Roman"/>
          <w:sz w:val="24"/>
          <w:szCs w:val="24"/>
        </w:rPr>
        <w:t xml:space="preserve">  pada …. </w:t>
      </w:r>
    </w:p>
    <w:p w14:paraId="411A911E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  Agustus 1984 </w:t>
      </w:r>
    </w:p>
    <w:p w14:paraId="333E1121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 Oktober 1985 </w:t>
      </w:r>
    </w:p>
    <w:p w14:paraId="6F23E1AC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 </w:t>
      </w:r>
      <w:proofErr w:type="spellStart"/>
      <w:r>
        <w:rPr>
          <w:rFonts w:ascii="Times New Roman" w:hAnsi="Times New Roman"/>
          <w:sz w:val="24"/>
          <w:szCs w:val="24"/>
        </w:rPr>
        <w:t>Desember</w:t>
      </w:r>
      <w:proofErr w:type="spellEnd"/>
      <w:r>
        <w:rPr>
          <w:rFonts w:ascii="Times New Roman" w:hAnsi="Times New Roman"/>
          <w:sz w:val="24"/>
          <w:szCs w:val="24"/>
        </w:rPr>
        <w:t xml:space="preserve"> 1986 </w:t>
      </w:r>
    </w:p>
    <w:p w14:paraId="4E9576A6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  Januari  1987 </w:t>
      </w:r>
    </w:p>
    <w:p w14:paraId="56F59F30" w14:textId="77777777" w:rsidR="00723781" w:rsidRDefault="00723781" w:rsidP="00723781">
      <w:pPr>
        <w:ind w:left="11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7E8C8F5" w14:textId="77777777" w:rsidR="00723781" w:rsidRDefault="00723781" w:rsidP="00723781">
      <w:pPr>
        <w:numPr>
          <w:ilvl w:val="0"/>
          <w:numId w:val="17"/>
        </w:numPr>
        <w:ind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BKKBN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lembaga</w:t>
      </w:r>
      <w:proofErr w:type="spellEnd"/>
      <w:r>
        <w:rPr>
          <w:rFonts w:ascii="Times New Roman" w:hAnsi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/>
          <w:sz w:val="24"/>
          <w:szCs w:val="24"/>
        </w:rPr>
        <w:t>Departemen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tetapkan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 Keputusan       A. </w:t>
      </w:r>
      <w:proofErr w:type="spellStart"/>
      <w:r>
        <w:rPr>
          <w:rFonts w:ascii="Times New Roman" w:hAnsi="Times New Roman"/>
          <w:sz w:val="24"/>
          <w:szCs w:val="24"/>
        </w:rPr>
        <w:t>Presiden</w:t>
      </w:r>
      <w:proofErr w:type="spellEnd"/>
      <w:r>
        <w:rPr>
          <w:rFonts w:ascii="Times New Roman" w:hAnsi="Times New Roman"/>
          <w:sz w:val="24"/>
          <w:szCs w:val="24"/>
        </w:rPr>
        <w:t xml:space="preserve"> …. </w:t>
      </w:r>
    </w:p>
    <w:p w14:paraId="287234A6" w14:textId="77777777" w:rsidR="00723781" w:rsidRDefault="00723781" w:rsidP="00723781">
      <w:pPr>
        <w:numPr>
          <w:ilvl w:val="1"/>
          <w:numId w:val="18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38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1978 </w:t>
      </w:r>
    </w:p>
    <w:p w14:paraId="405A8F62" w14:textId="77777777" w:rsidR="00723781" w:rsidRDefault="00723781" w:rsidP="00723781">
      <w:pPr>
        <w:numPr>
          <w:ilvl w:val="1"/>
          <w:numId w:val="18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36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1978 </w:t>
      </w:r>
    </w:p>
    <w:p w14:paraId="6D3B7C97" w14:textId="77777777" w:rsidR="00723781" w:rsidRDefault="00723781" w:rsidP="00723781">
      <w:pPr>
        <w:numPr>
          <w:ilvl w:val="1"/>
          <w:numId w:val="18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35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 1978 </w:t>
      </w:r>
    </w:p>
    <w:p w14:paraId="1E278C77" w14:textId="77777777" w:rsidR="00723781" w:rsidRDefault="00723781" w:rsidP="00723781">
      <w:pPr>
        <w:numPr>
          <w:ilvl w:val="1"/>
          <w:numId w:val="18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34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1978 </w:t>
      </w:r>
    </w:p>
    <w:p w14:paraId="6E448260" w14:textId="77777777" w:rsidR="00723781" w:rsidRDefault="00723781" w:rsidP="00723781">
      <w:pPr>
        <w:ind w:left="11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54A9236" w14:textId="77777777" w:rsidR="00723781" w:rsidRDefault="00723781" w:rsidP="00723781">
      <w:pPr>
        <w:numPr>
          <w:ilvl w:val="0"/>
          <w:numId w:val="17"/>
        </w:numPr>
        <w:ind w:right="18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BKKBN pada masa cabinet </w:t>
      </w:r>
      <w:proofErr w:type="spellStart"/>
      <w:r>
        <w:rPr>
          <w:rFonts w:ascii="Times New Roman" w:hAnsi="Times New Roman"/>
          <w:sz w:val="24"/>
          <w:szCs w:val="24"/>
        </w:rPr>
        <w:t>pembangunan</w:t>
      </w:r>
      <w:proofErr w:type="spellEnd"/>
      <w:r>
        <w:rPr>
          <w:rFonts w:ascii="Times New Roman" w:hAnsi="Times New Roman"/>
          <w:sz w:val="24"/>
          <w:szCs w:val="24"/>
        </w:rPr>
        <w:t xml:space="preserve"> IV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…. </w:t>
      </w:r>
    </w:p>
    <w:p w14:paraId="28D80CD7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/>
          <w:sz w:val="24"/>
          <w:szCs w:val="24"/>
        </w:rPr>
        <w:t>Suwarjono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Suryaningrat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3716B2D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Dr. Haryono Suyono </w:t>
      </w:r>
    </w:p>
    <w:p w14:paraId="3129535F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Endang Rahayu </w:t>
      </w:r>
    </w:p>
    <w:p w14:paraId="19703BEE" w14:textId="77777777" w:rsidR="00723781" w:rsidRDefault="00723781" w:rsidP="00723781">
      <w:pPr>
        <w:numPr>
          <w:ilvl w:val="1"/>
          <w:numId w:val="17"/>
        </w:numPr>
        <w:ind w:left="1699" w:right="182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Abdul Muluk </w:t>
      </w:r>
    </w:p>
    <w:p w14:paraId="01B7D9D4" w14:textId="77777777" w:rsidR="00723781" w:rsidRDefault="00723781" w:rsidP="00723781">
      <w:pPr>
        <w:jc w:val="both"/>
        <w:rPr>
          <w:rFonts w:ascii="Times New Roman" w:hAnsi="Times New Roman"/>
          <w:b/>
          <w:sz w:val="24"/>
          <w:szCs w:val="24"/>
        </w:rPr>
      </w:pPr>
    </w:p>
    <w:p w14:paraId="052C4E9F" w14:textId="77777777" w:rsidR="00723781" w:rsidRDefault="00723781" w:rsidP="0072378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RUJUKAN</w:t>
      </w:r>
    </w:p>
    <w:p w14:paraId="0FD0CA83" w14:textId="77777777" w:rsidR="00723781" w:rsidRDefault="00723781" w:rsidP="00723781">
      <w:pPr>
        <w:pStyle w:val="NoSpacing"/>
        <w:jc w:val="both"/>
        <w:rPr>
          <w:rFonts w:ascii="Times New Roman" w:eastAsia="Arial Unicode MS" w:hAnsi="Times New Roman"/>
          <w:sz w:val="24"/>
          <w:szCs w:val="24"/>
        </w:rPr>
      </w:pP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lang w:eastAsia="zh-CN" w:bidi="ar"/>
        </w:rPr>
        <w:t>Notoatmodjo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lang w:eastAsia="zh-CN" w:bidi="ar"/>
        </w:rPr>
        <w:t>soekidjo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  <w:lang w:eastAsia="zh-CN" w:bidi="ar"/>
        </w:rPr>
        <w:t xml:space="preserve">. 2007.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lang w:eastAsia="zh-CN" w:bidi="ar"/>
        </w:rPr>
        <w:t>Ilmu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  <w:lang w:eastAsia="zh-CN" w:bidi="ar"/>
        </w:rPr>
        <w:t xml:space="preserve"> Kesehatan Masyarakat. Jakarta :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lang w:eastAsia="zh-CN" w:bidi="ar"/>
        </w:rPr>
        <w:t>Rineka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  <w:lang w:eastAsia="zh-CN" w:bidi="ar"/>
        </w:rPr>
        <w:t xml:space="preserve"> Cipta </w:t>
      </w:r>
    </w:p>
    <w:p w14:paraId="57F5B628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bidi="ar"/>
        </w:rPr>
        <w:t>Saifudin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ar"/>
        </w:rPr>
        <w:t xml:space="preserve">, AB. 2010. Buku Panduan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ar"/>
        </w:rPr>
        <w:t>Praktis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ar"/>
        </w:rPr>
        <w:t>Pelayanan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ar"/>
        </w:rPr>
        <w:t>Kontrasepsi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ar"/>
        </w:rPr>
        <w:t xml:space="preserve">, Jakarta: YBSP </w:t>
      </w:r>
    </w:p>
    <w:p w14:paraId="0859FE6E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bidi="ar"/>
        </w:rPr>
        <w:t>GlasIer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ar"/>
        </w:rPr>
        <w:t xml:space="preserve">, Anna G, 2005. KB dan Kesehatan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ar"/>
        </w:rPr>
        <w:t>Reproduksi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ar"/>
        </w:rPr>
        <w:t xml:space="preserve"> </w:t>
      </w:r>
    </w:p>
    <w:p w14:paraId="7F826E51" w14:textId="77777777" w:rsidR="00723781" w:rsidRDefault="00723781" w:rsidP="0072378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bidi="ar"/>
        </w:rPr>
        <w:t>Manuaba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ar"/>
        </w:rPr>
        <w:t xml:space="preserve">, IBG, 2010.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ar"/>
        </w:rPr>
        <w:t>Ilmu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ar"/>
        </w:rPr>
        <w:t>Kebidanan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ar"/>
        </w:rPr>
        <w:t>Kandungan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ar"/>
        </w:rPr>
        <w:t xml:space="preserve"> dan KB Bagi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ar"/>
        </w:rPr>
        <w:t>Bidan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ar"/>
        </w:rPr>
        <w:t>. Jakarta: EGC</w:t>
      </w:r>
    </w:p>
    <w:p w14:paraId="00D995EB" w14:textId="77777777" w:rsidR="0028331A" w:rsidRDefault="0028331A" w:rsidP="00723781"/>
    <w:sectPr w:rsidR="00283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54B0B5"/>
    <w:multiLevelType w:val="singleLevel"/>
    <w:tmpl w:val="8454B0B5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01B32FD"/>
    <w:multiLevelType w:val="multilevel"/>
    <w:tmpl w:val="001B32FD"/>
    <w:lvl w:ilvl="0">
      <w:start w:val="1"/>
      <w:numFmt w:val="decimal"/>
      <w:lvlText w:val="%1.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5F41B45"/>
    <w:multiLevelType w:val="multilevel"/>
    <w:tmpl w:val="05F41B45"/>
    <w:lvl w:ilvl="0">
      <w:start w:val="1"/>
      <w:numFmt w:val="lowerLetter"/>
      <w:lvlText w:val="%1.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29B70C9"/>
    <w:multiLevelType w:val="multilevel"/>
    <w:tmpl w:val="129B70C9"/>
    <w:lvl w:ilvl="0">
      <w:start w:val="1"/>
      <w:numFmt w:val="lowerLetter"/>
      <w:lvlText w:val="%1.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18256F35"/>
    <w:multiLevelType w:val="multilevel"/>
    <w:tmpl w:val="18256F35"/>
    <w:lvl w:ilvl="0">
      <w:start w:val="1"/>
      <w:numFmt w:val="decimal"/>
      <w:lvlText w:val="%1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28D330C"/>
    <w:multiLevelType w:val="multilevel"/>
    <w:tmpl w:val="228D330C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2"/>
      <w:numFmt w:val="upperLetter"/>
      <w:lvlText w:val="%2.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3FF1884"/>
    <w:multiLevelType w:val="multilevel"/>
    <w:tmpl w:val="185A90E8"/>
    <w:lvl w:ilvl="0">
      <w:start w:val="1"/>
      <w:numFmt w:val="decimal"/>
      <w:lvlText w:val="%1."/>
      <w:lvlJc w:val="left"/>
      <w:pPr>
        <w:ind w:left="1118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25EFDCDC"/>
    <w:multiLevelType w:val="singleLevel"/>
    <w:tmpl w:val="25EFDCDC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2C00DA5B"/>
    <w:multiLevelType w:val="singleLevel"/>
    <w:tmpl w:val="2C00DA5B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2D4A2927"/>
    <w:multiLevelType w:val="multilevel"/>
    <w:tmpl w:val="2D4A2927"/>
    <w:lvl w:ilvl="0">
      <w:start w:val="1"/>
      <w:numFmt w:val="decimal"/>
      <w:lvlText w:val="%1.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389B44EC"/>
    <w:multiLevelType w:val="multilevel"/>
    <w:tmpl w:val="389B44EC"/>
    <w:lvl w:ilvl="0">
      <w:start w:val="1"/>
      <w:numFmt w:val="decimal"/>
      <w:lvlText w:val="%1.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400841E6"/>
    <w:multiLevelType w:val="multilevel"/>
    <w:tmpl w:val="400841E6"/>
    <w:lvl w:ilvl="0">
      <w:start w:val="1"/>
      <w:numFmt w:val="lowerLetter"/>
      <w:lvlText w:val="%1.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418B293C"/>
    <w:multiLevelType w:val="multilevel"/>
    <w:tmpl w:val="BC3852B8"/>
    <w:lvl w:ilvl="0">
      <w:start w:val="1"/>
      <w:numFmt w:val="decimal"/>
      <w:lvlText w:val="%1."/>
      <w:lvlJc w:val="left"/>
      <w:pPr>
        <w:ind w:left="1118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E5A702A"/>
    <w:multiLevelType w:val="multilevel"/>
    <w:tmpl w:val="5E5A702A"/>
    <w:lvl w:ilvl="0">
      <w:start w:val="1"/>
      <w:numFmt w:val="lowerLetter"/>
      <w:lvlText w:val="%1.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6BA5CC35"/>
    <w:multiLevelType w:val="singleLevel"/>
    <w:tmpl w:val="6BA5CC3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5" w15:restartNumberingAfterBreak="0">
    <w:nsid w:val="6CFE2343"/>
    <w:multiLevelType w:val="multilevel"/>
    <w:tmpl w:val="6CFE2343"/>
    <w:lvl w:ilvl="0">
      <w:start w:val="1"/>
      <w:numFmt w:val="lowerLetter"/>
      <w:lvlText w:val="%1."/>
      <w:lvlJc w:val="left"/>
      <w:pPr>
        <w:ind w:left="1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6F903C91"/>
    <w:multiLevelType w:val="multilevel"/>
    <w:tmpl w:val="6F903C91"/>
    <w:lvl w:ilvl="0">
      <w:start w:val="1"/>
      <w:numFmt w:val="lowerLetter"/>
      <w:lvlText w:val="%1."/>
      <w:lvlJc w:val="left"/>
      <w:pPr>
        <w:ind w:left="1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766F5ACA"/>
    <w:multiLevelType w:val="multilevel"/>
    <w:tmpl w:val="766F5ACA"/>
    <w:lvl w:ilvl="0">
      <w:start w:val="1"/>
      <w:numFmt w:val="decimal"/>
      <w:lvlText w:val="%1.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902373932">
    <w:abstractNumId w:val="0"/>
  </w:num>
  <w:num w:numId="2" w16cid:durableId="1797749910">
    <w:abstractNumId w:val="8"/>
  </w:num>
  <w:num w:numId="3" w16cid:durableId="1610238152">
    <w:abstractNumId w:val="14"/>
  </w:num>
  <w:num w:numId="4" w16cid:durableId="869612590">
    <w:abstractNumId w:val="7"/>
  </w:num>
  <w:num w:numId="5" w16cid:durableId="1902060613">
    <w:abstractNumId w:val="2"/>
  </w:num>
  <w:num w:numId="6" w16cid:durableId="1502547283">
    <w:abstractNumId w:val="3"/>
  </w:num>
  <w:num w:numId="7" w16cid:durableId="1180655218">
    <w:abstractNumId w:val="13"/>
  </w:num>
  <w:num w:numId="8" w16cid:durableId="1104181685">
    <w:abstractNumId w:val="16"/>
  </w:num>
  <w:num w:numId="9" w16cid:durableId="340935649">
    <w:abstractNumId w:val="15"/>
  </w:num>
  <w:num w:numId="10" w16cid:durableId="1229807805">
    <w:abstractNumId w:val="9"/>
  </w:num>
  <w:num w:numId="11" w16cid:durableId="688724713">
    <w:abstractNumId w:val="1"/>
  </w:num>
  <w:num w:numId="12" w16cid:durableId="1506287961">
    <w:abstractNumId w:val="12"/>
  </w:num>
  <w:num w:numId="13" w16cid:durableId="626131645">
    <w:abstractNumId w:val="6"/>
  </w:num>
  <w:num w:numId="14" w16cid:durableId="946740693">
    <w:abstractNumId w:val="11"/>
  </w:num>
  <w:num w:numId="15" w16cid:durableId="227231713">
    <w:abstractNumId w:val="17"/>
  </w:num>
  <w:num w:numId="16" w16cid:durableId="1517422028">
    <w:abstractNumId w:val="10"/>
  </w:num>
  <w:num w:numId="17" w16cid:durableId="1851290519">
    <w:abstractNumId w:val="4"/>
  </w:num>
  <w:num w:numId="18" w16cid:durableId="413668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81"/>
    <w:rsid w:val="000E1A77"/>
    <w:rsid w:val="00113D67"/>
    <w:rsid w:val="0028331A"/>
    <w:rsid w:val="004A0D12"/>
    <w:rsid w:val="00723781"/>
    <w:rsid w:val="00B3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C6F7"/>
  <w15:chartTrackingRefBased/>
  <w15:docId w15:val="{31DF47B5-76EC-4B3C-872D-2D3381E6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781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7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7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7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7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78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23781"/>
    <w:pPr>
      <w:spacing w:after="0" w:line="240" w:lineRule="auto"/>
    </w:pPr>
    <w:rPr>
      <w:rFonts w:ascii="Calibri" w:eastAsia="SimSu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urnalbidandiah.blogspot.com/2012/04/pengertian-definisi-bidan-dan-falsafa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rnalbidandiah.blogspot.com/2012/04/pengertian-definisi-bidan-dan-falsafah.html" TargetMode="External"/><Relationship Id="rId5" Type="http://schemas.openxmlformats.org/officeDocument/2006/relationships/hyperlink" Target="http://jurnalbidandiah.blogspot.com/2012/04/pengertian-definisi-bidan-dan-falsafah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4073</Words>
  <Characters>23221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revanarmanda69@gmail.com</dc:creator>
  <cp:keywords/>
  <dc:description/>
  <cp:lastModifiedBy>revanarmanda69@gmail.com</cp:lastModifiedBy>
  <cp:revision>1</cp:revision>
  <dcterms:created xsi:type="dcterms:W3CDTF">2025-03-06T03:21:00Z</dcterms:created>
  <dcterms:modified xsi:type="dcterms:W3CDTF">2025-03-06T03:33:00Z</dcterms:modified>
</cp:coreProperties>
</file>