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C3" w:rsidRDefault="00AF54C3" w:rsidP="00AF54C3">
      <w:pPr>
        <w:pStyle w:val="ListParagraph"/>
        <w:spacing w:line="360" w:lineRule="auto"/>
        <w:ind w:left="-18"/>
        <w:jc w:val="center"/>
        <w:rPr>
          <w:rFonts w:ascii="Times New Roman" w:hAnsi="Times New Roman" w:cs="Times New Roman"/>
          <w:b/>
          <w:bCs/>
          <w:sz w:val="24"/>
          <w:szCs w:val="24"/>
          <w:lang w:val="id-ID" w:eastAsia="en-US"/>
        </w:rPr>
      </w:pPr>
      <w:r>
        <w:rPr>
          <w:rFonts w:ascii="Times New Roman" w:hAnsi="Times New Roman" w:cs="Times New Roman"/>
          <w:b/>
          <w:bCs/>
          <w:sz w:val="24"/>
          <w:szCs w:val="24"/>
          <w:lang w:val="id-ID" w:eastAsia="en-US"/>
        </w:rPr>
        <w:t xml:space="preserve">KOMUNIKASI DENGAN PEREMPUAN DENGAN DISABILITAS (FISIK DAN MENTAL) </w:t>
      </w:r>
    </w:p>
    <w:p w:rsidR="00AF54C3" w:rsidRDefault="00AF54C3" w:rsidP="00AF54C3">
      <w:pPr>
        <w:pStyle w:val="ListParagraph"/>
        <w:spacing w:line="360" w:lineRule="auto"/>
        <w:ind w:left="-18"/>
        <w:jc w:val="center"/>
        <w:rPr>
          <w:rFonts w:ascii="Times New Roman" w:hAnsi="Times New Roman" w:cs="Times New Roman"/>
          <w:b/>
          <w:bCs/>
          <w:sz w:val="24"/>
          <w:szCs w:val="24"/>
          <w:lang w:val="id-ID" w:eastAsia="en-US"/>
        </w:rPr>
      </w:pPr>
    </w:p>
    <w:p w:rsidR="00AF54C3" w:rsidRDefault="00AF54C3" w:rsidP="00AF54C3">
      <w:pPr>
        <w:pStyle w:val="ListParagraph"/>
        <w:spacing w:line="360" w:lineRule="auto"/>
        <w:ind w:left="-18"/>
        <w:jc w:val="center"/>
        <w:rPr>
          <w:rFonts w:ascii="Times New Roman" w:hAnsi="Times New Roman" w:cs="Times New Roman"/>
          <w:b/>
          <w:bCs/>
          <w:sz w:val="24"/>
          <w:szCs w:val="24"/>
          <w:lang w:eastAsia="en-US"/>
        </w:rPr>
      </w:pPr>
    </w:p>
    <w:p w:rsidR="00AF54C3" w:rsidRDefault="00AF54C3" w:rsidP="00AF54C3">
      <w:pPr>
        <w:pStyle w:val="ListParagraph"/>
        <w:numPr>
          <w:ilvl w:val="0"/>
          <w:numId w:val="1"/>
        </w:numPr>
        <w:spacing w:line="360" w:lineRule="auto"/>
        <w:ind w:left="-18"/>
        <w:jc w:val="both"/>
        <w:rPr>
          <w:rFonts w:ascii="Times New Roman" w:hAnsi="Times New Roman" w:cs="Times New Roman"/>
          <w:b/>
          <w:bCs/>
          <w:sz w:val="24"/>
          <w:szCs w:val="24"/>
          <w:lang w:val="id-ID" w:eastAsia="en-US"/>
        </w:rPr>
      </w:pPr>
      <w:r>
        <w:rPr>
          <w:rFonts w:ascii="Times New Roman" w:hAnsi="Times New Roman" w:cs="Times New Roman"/>
          <w:b/>
          <w:bCs/>
          <w:sz w:val="24"/>
          <w:szCs w:val="24"/>
          <w:lang w:val="id-ID" w:eastAsia="en-US"/>
        </w:rPr>
        <w:t xml:space="preserve">LATAR BELAKANG </w:t>
      </w:r>
    </w:p>
    <w:p w:rsidR="00AF54C3" w:rsidRDefault="00AF54C3" w:rsidP="00AF54C3">
      <w:pPr>
        <w:spacing w:line="360" w:lineRule="auto"/>
        <w:ind w:left="420" w:firstLine="420"/>
        <w:jc w:val="both"/>
        <w:rPr>
          <w:rFonts w:ascii="Times New Roman" w:eastAsia="TimesNewRomanPSMT" w:hAnsi="Times New Roman" w:cs="Times New Roman"/>
          <w:color w:val="000000"/>
          <w:sz w:val="24"/>
          <w:szCs w:val="24"/>
          <w:lang w:bidi="ar"/>
        </w:rPr>
      </w:pPr>
      <w:r>
        <w:rPr>
          <w:rFonts w:ascii="Times New Roman" w:eastAsia="TimesNewRomanPSMT" w:hAnsi="Times New Roman" w:cs="Times New Roman"/>
          <w:color w:val="000000"/>
          <w:sz w:val="24"/>
          <w:szCs w:val="24"/>
          <w:lang w:bidi="ar"/>
        </w:rPr>
        <w:t>Istilah disabilitas atau kelompok manusia yang memiliki kemampuan berbeda, adalah istilah yang tengah diperjuangkan</w:t>
      </w:r>
      <w:r>
        <w:rPr>
          <w:rFonts w:ascii="Times New Roman" w:eastAsia="TimesNewRomanPSMT" w:hAnsi="Times New Roman" w:cs="Times New Roman"/>
          <w:color w:val="000000"/>
          <w:sz w:val="24"/>
          <w:szCs w:val="24"/>
          <w:lang w:val="id-ID" w:bidi="ar"/>
        </w:rPr>
        <w:t xml:space="preserve"> </w:t>
      </w:r>
      <w:r>
        <w:rPr>
          <w:rFonts w:ascii="Times New Roman" w:eastAsia="TimesNewRomanPSMT" w:hAnsi="Times New Roman" w:cs="Times New Roman"/>
          <w:color w:val="000000"/>
          <w:sz w:val="24"/>
          <w:szCs w:val="24"/>
          <w:lang w:bidi="ar"/>
        </w:rPr>
        <w:t xml:space="preserve">untuk menggantikan istilah </w:t>
      </w:r>
      <w:r>
        <w:rPr>
          <w:rFonts w:ascii="Times New Roman" w:eastAsia="TimesNewRomanPS-ItalicMT" w:hAnsi="Times New Roman" w:cs="Times New Roman"/>
          <w:i/>
          <w:iCs/>
          <w:color w:val="000000"/>
          <w:sz w:val="24"/>
          <w:szCs w:val="24"/>
          <w:lang w:bidi="ar"/>
        </w:rPr>
        <w:t xml:space="preserve">disable </w:t>
      </w:r>
      <w:r>
        <w:rPr>
          <w:rFonts w:ascii="Times New Roman" w:eastAsia="TimesNewRomanPSMT" w:hAnsi="Times New Roman" w:cs="Times New Roman"/>
          <w:color w:val="000000"/>
          <w:sz w:val="24"/>
          <w:szCs w:val="24"/>
          <w:lang w:bidi="ar"/>
        </w:rPr>
        <w:t xml:space="preserve">atau penyandang cacat karena kedua istilah ini dipandang memiliki stereotip negatif dan memiliki makna </w:t>
      </w:r>
      <w:r>
        <w:rPr>
          <w:rFonts w:ascii="Times New Roman" w:eastAsia="TimesNewRomanPS-ItalicMT" w:hAnsi="Times New Roman" w:cs="Times New Roman"/>
          <w:i/>
          <w:iCs/>
          <w:color w:val="000000"/>
          <w:sz w:val="24"/>
          <w:szCs w:val="24"/>
          <w:lang w:bidi="ar"/>
        </w:rPr>
        <w:t xml:space="preserve">disempowering, </w:t>
      </w:r>
      <w:r>
        <w:rPr>
          <w:rFonts w:ascii="Times New Roman" w:eastAsia="TimesNewRomanPSMT" w:hAnsi="Times New Roman" w:cs="Times New Roman"/>
          <w:color w:val="000000"/>
          <w:sz w:val="24"/>
          <w:szCs w:val="24"/>
          <w:lang w:bidi="ar"/>
        </w:rPr>
        <w:t xml:space="preserve">disabilitas dalam pandangan masyarakat tidak akan pernah berubah ketika masih memakai wacana ‘cacat’ dan ‘normal’ atau ‘anak normal’ dengan ‘anak berkebutuhan khusus’ (Fakih dalam Prasetyo dan Agustina, 2003). Perempuan penyandang disabilitas juga memiliki kebutuhan yang sama seperti manusia normal pada umumnya, mereka juga membutuhkan makanan untuk sehari-hari, pakaian selayaknya orang normal, serta rumah untuk berlindung dan berkumpul dengan keluarganya. </w:t>
      </w:r>
    </w:p>
    <w:p w:rsidR="00AF54C3" w:rsidRDefault="00AF54C3" w:rsidP="00AF54C3">
      <w:pPr>
        <w:spacing w:line="360" w:lineRule="auto"/>
        <w:ind w:left="420" w:firstLine="420"/>
        <w:jc w:val="both"/>
        <w:rPr>
          <w:rFonts w:ascii="Times New Roman" w:eastAsia="TimesNewRomanPSMT" w:hAnsi="Times New Roman" w:cs="Times New Roman"/>
          <w:color w:val="000000"/>
          <w:sz w:val="24"/>
          <w:szCs w:val="24"/>
          <w:lang w:bidi="ar"/>
        </w:rPr>
      </w:pPr>
      <w:r>
        <w:rPr>
          <w:rFonts w:ascii="Times New Roman" w:eastAsia="TimesNewRomanPSMT" w:hAnsi="Times New Roman" w:cs="Times New Roman"/>
          <w:color w:val="000000"/>
          <w:sz w:val="24"/>
          <w:szCs w:val="24"/>
          <w:lang w:bidi="ar"/>
        </w:rPr>
        <w:t xml:space="preserve">Oleh karena itu, perempuan penyandang disabilitas juga memerlukan dukungan serta bantuan dari orang lain dalam upaya memenuhi kebutuhan hidupnya. </w:t>
      </w:r>
      <w:proofErr w:type="gramStart"/>
      <w:r>
        <w:rPr>
          <w:rFonts w:ascii="Times New Roman" w:eastAsia="TimesNewRomanPSMT" w:hAnsi="Times New Roman" w:cs="Times New Roman"/>
          <w:color w:val="000000"/>
          <w:sz w:val="24"/>
          <w:szCs w:val="24"/>
          <w:lang w:bidi="ar"/>
        </w:rPr>
        <w:t>Dengan kebutuhan yang seperti itu maka penyandang disabilitas sadar untuk memenuhi kebutuhannya, agar mereka dapat bertahan hidup.</w:t>
      </w:r>
      <w:proofErr w:type="gramEnd"/>
      <w:r>
        <w:rPr>
          <w:rFonts w:ascii="Times New Roman" w:eastAsia="TimesNewRomanPSMT" w:hAnsi="Times New Roman" w:cs="Times New Roman"/>
          <w:color w:val="000000"/>
          <w:sz w:val="24"/>
          <w:szCs w:val="24"/>
          <w:lang w:bidi="ar"/>
        </w:rPr>
        <w:t xml:space="preserve"> </w:t>
      </w:r>
      <w:proofErr w:type="gramStart"/>
      <w:r>
        <w:rPr>
          <w:rFonts w:ascii="Times New Roman" w:eastAsia="TimesNewRomanPSMT" w:hAnsi="Times New Roman" w:cs="Times New Roman"/>
          <w:color w:val="000000"/>
          <w:sz w:val="24"/>
          <w:szCs w:val="24"/>
          <w:lang w:bidi="ar"/>
        </w:rPr>
        <w:t>Jadi, strategi-strategi bertahan hidup tidak hanya dilakukan oleh manusia normal, melainkan oleh perempuan penyandang disabilitas yang juga memerlukan kehidupan tanpa adanya tindak diskriminasi baik dari keluarga, lingkungan sosial maupun lingkungan pekerjaan.</w:t>
      </w:r>
      <w:proofErr w:type="gramEnd"/>
    </w:p>
    <w:p w:rsidR="00AF54C3" w:rsidRDefault="00AF54C3" w:rsidP="00AF54C3">
      <w:pPr>
        <w:spacing w:line="360" w:lineRule="auto"/>
        <w:ind w:left="420" w:firstLine="420"/>
        <w:jc w:val="both"/>
        <w:rPr>
          <w:rFonts w:ascii="Times New Roman" w:hAnsi="Times New Roman" w:cs="Times New Roman"/>
          <w:sz w:val="24"/>
          <w:szCs w:val="24"/>
          <w:lang w:val="id-ID" w:eastAsia="en-US"/>
        </w:rPr>
      </w:pPr>
      <w:r>
        <w:rPr>
          <w:rFonts w:ascii="Times New Roman" w:hAnsi="Times New Roman"/>
          <w:sz w:val="24"/>
          <w:szCs w:val="24"/>
        </w:rPr>
        <w:t xml:space="preserve">Capaian pembelajaran yang harus dicapai mahasiswa pada </w:t>
      </w:r>
      <w:proofErr w:type="gramStart"/>
      <w:r>
        <w:rPr>
          <w:rFonts w:ascii="Times New Roman" w:hAnsi="Times New Roman"/>
          <w:sz w:val="24"/>
          <w:szCs w:val="24"/>
        </w:rPr>
        <w:t>bab</w:t>
      </w:r>
      <w:proofErr w:type="gramEnd"/>
      <w:r>
        <w:rPr>
          <w:rFonts w:ascii="Times New Roman" w:hAnsi="Times New Roman"/>
          <w:sz w:val="24"/>
          <w:szCs w:val="24"/>
        </w:rPr>
        <w:t xml:space="preserve"> ini adalah </w:t>
      </w:r>
      <w:r>
        <w:rPr>
          <w:rFonts w:ascii="Times New Roman" w:hAnsi="Times New Roman"/>
          <w:sz w:val="24"/>
          <w:szCs w:val="24"/>
          <w:lang w:val="id-ID"/>
        </w:rPr>
        <w:t>m</w:t>
      </w:r>
      <w:r>
        <w:rPr>
          <w:rFonts w:ascii="Times New Roman" w:hAnsi="Times New Roman" w:cs="Times New Roman"/>
          <w:sz w:val="24"/>
          <w:szCs w:val="24"/>
        </w:rPr>
        <w:t xml:space="preserve">ahasiswa mampu </w:t>
      </w:r>
      <w:r>
        <w:rPr>
          <w:rFonts w:ascii="Times New Roman" w:hAnsi="Times New Roman" w:cs="Times New Roman"/>
          <w:sz w:val="24"/>
          <w:szCs w:val="24"/>
          <w:lang w:val="id-ID"/>
        </w:rPr>
        <w:t xml:space="preserve">menguasai </w:t>
      </w:r>
      <w:r>
        <w:rPr>
          <w:rFonts w:ascii="Times New Roman" w:hAnsi="Times New Roman" w:cs="Times New Roman"/>
          <w:sz w:val="24"/>
          <w:szCs w:val="24"/>
          <w:lang w:eastAsia="en-US"/>
        </w:rPr>
        <w:t>Komunikasi dengan perempuan dengan disabilitas (fisik dan mental)</w:t>
      </w:r>
      <w:r>
        <w:rPr>
          <w:rFonts w:ascii="Times New Roman" w:hAnsi="Times New Roman" w:cs="Times New Roman"/>
          <w:sz w:val="24"/>
          <w:szCs w:val="24"/>
          <w:lang w:val="id-ID" w:eastAsia="en-US"/>
        </w:rPr>
        <w:t>.</w:t>
      </w:r>
    </w:p>
    <w:p w:rsidR="00AF54C3" w:rsidRDefault="00AF54C3" w:rsidP="00AF54C3">
      <w:pPr>
        <w:pStyle w:val="ListParagraph"/>
        <w:spacing w:line="360" w:lineRule="auto"/>
        <w:ind w:left="420" w:firstLine="420"/>
        <w:jc w:val="both"/>
        <w:rPr>
          <w:rFonts w:ascii="Times New Roman" w:hAnsi="Times New Roman" w:cs="Times New Roman"/>
          <w:sz w:val="24"/>
          <w:szCs w:val="24"/>
          <w:lang w:eastAsia="en-US"/>
        </w:rPr>
      </w:pPr>
    </w:p>
    <w:p w:rsidR="00AF54C3" w:rsidRDefault="00AF54C3" w:rsidP="00AF54C3">
      <w:pPr>
        <w:pStyle w:val="ListParagraph"/>
        <w:numPr>
          <w:ilvl w:val="0"/>
          <w:numId w:val="1"/>
        </w:numPr>
        <w:spacing w:line="360" w:lineRule="auto"/>
        <w:ind w:left="-18"/>
        <w:jc w:val="both"/>
        <w:rPr>
          <w:rFonts w:ascii="Times New Roman" w:hAnsi="Times New Roman" w:cs="Times New Roman"/>
          <w:b/>
          <w:bCs/>
          <w:sz w:val="24"/>
          <w:szCs w:val="24"/>
          <w:lang w:eastAsia="en-US"/>
        </w:rPr>
      </w:pPr>
      <w:r>
        <w:rPr>
          <w:rFonts w:ascii="Times New Roman" w:hAnsi="Times New Roman" w:cs="Times New Roman"/>
          <w:b/>
          <w:bCs/>
          <w:sz w:val="24"/>
          <w:szCs w:val="24"/>
          <w:lang w:val="id-ID" w:eastAsia="en-US"/>
        </w:rPr>
        <w:t>PEMBAHASAN</w:t>
      </w:r>
    </w:p>
    <w:p w:rsidR="00AF54C3" w:rsidRDefault="00AF54C3" w:rsidP="00AF54C3">
      <w:pPr>
        <w:numPr>
          <w:ilvl w:val="0"/>
          <w:numId w:val="2"/>
        </w:numPr>
        <w:spacing w:line="360" w:lineRule="auto"/>
        <w:jc w:val="both"/>
        <w:rPr>
          <w:rFonts w:ascii="Times New Roman" w:hAnsi="Times New Roman" w:cs="Times New Roman"/>
          <w:b/>
          <w:bCs/>
          <w:sz w:val="24"/>
          <w:szCs w:val="24"/>
        </w:rPr>
      </w:pPr>
      <w:r>
        <w:rPr>
          <w:rFonts w:ascii="Times New Roman" w:eastAsia="Times New Roman Bold" w:hAnsi="Times New Roman" w:cs="Times New Roman"/>
          <w:b/>
          <w:bCs/>
          <w:color w:val="000000"/>
          <w:sz w:val="24"/>
          <w:szCs w:val="24"/>
          <w:lang w:val="id-ID" w:bidi="ar"/>
        </w:rPr>
        <w:t>Dis</w:t>
      </w:r>
      <w:r>
        <w:rPr>
          <w:rFonts w:ascii="Times New Roman" w:eastAsia="Times New Roman Bold" w:hAnsi="Times New Roman" w:cs="Times New Roman"/>
          <w:b/>
          <w:bCs/>
          <w:color w:val="000000"/>
          <w:sz w:val="24"/>
          <w:szCs w:val="24"/>
          <w:lang w:bidi="ar"/>
        </w:rPr>
        <w:t xml:space="preserve">abilitas </w:t>
      </w:r>
    </w:p>
    <w:p w:rsidR="00AF54C3" w:rsidRDefault="00AF54C3" w:rsidP="00AF54C3">
      <w:pPr>
        <w:spacing w:line="360" w:lineRule="auto"/>
        <w:ind w:left="420" w:firstLine="42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Terdapat paradigma </w:t>
      </w:r>
      <w:r>
        <w:rPr>
          <w:rFonts w:ascii="Times New Roman" w:eastAsia="Times New Roman Italic" w:hAnsi="Times New Roman" w:cs="Times New Roman"/>
          <w:i/>
          <w:color w:val="000000"/>
          <w:sz w:val="24"/>
          <w:szCs w:val="24"/>
          <w:lang w:bidi="ar"/>
        </w:rPr>
        <w:t>mainstream</w:t>
      </w:r>
      <w:r>
        <w:rPr>
          <w:rFonts w:ascii="Times New Roman" w:eastAsia="SimSun" w:hAnsi="Times New Roman" w:cs="Times New Roman"/>
          <w:color w:val="000000"/>
          <w:sz w:val="24"/>
          <w:szCs w:val="24"/>
          <w:lang w:bidi="ar"/>
        </w:rPr>
        <w:t xml:space="preserve"> terkait istilah disabilitas, yakni model biomedis, </w:t>
      </w:r>
      <w:proofErr w:type="gramStart"/>
      <w:r>
        <w:rPr>
          <w:rFonts w:ascii="Times New Roman" w:eastAsia="SimSun" w:hAnsi="Times New Roman" w:cs="Times New Roman"/>
          <w:color w:val="000000"/>
          <w:sz w:val="24"/>
          <w:szCs w:val="24"/>
          <w:lang w:bidi="ar"/>
        </w:rPr>
        <w:t>model</w:t>
      </w:r>
      <w:proofErr w:type="gramEnd"/>
      <w:r>
        <w:rPr>
          <w:rFonts w:ascii="Times New Roman" w:eastAsia="SimSun" w:hAnsi="Times New Roman" w:cs="Times New Roman"/>
          <w:color w:val="000000"/>
          <w:sz w:val="24"/>
          <w:szCs w:val="24"/>
          <w:lang w:bidi="ar"/>
        </w:rPr>
        <w:t xml:space="preserve"> sosial dan model biopsikososial. </w:t>
      </w:r>
      <w:proofErr w:type="gramStart"/>
      <w:r>
        <w:rPr>
          <w:rFonts w:ascii="Times New Roman" w:eastAsia="SimSun" w:hAnsi="Times New Roman" w:cs="Times New Roman"/>
          <w:color w:val="000000"/>
          <w:sz w:val="24"/>
          <w:szCs w:val="24"/>
          <w:lang w:bidi="ar"/>
        </w:rPr>
        <w:t xml:space="preserve">Paradigma yang paling klasik adalah model biomedis atau </w:t>
      </w:r>
      <w:r>
        <w:rPr>
          <w:rFonts w:ascii="Times New Roman" w:eastAsia="Times New Roman Italic" w:hAnsi="Times New Roman" w:cs="Times New Roman"/>
          <w:i/>
          <w:color w:val="000000"/>
          <w:sz w:val="24"/>
          <w:szCs w:val="24"/>
          <w:lang w:bidi="ar"/>
        </w:rPr>
        <w:t>medical model of disabilitymedical model of disability</w:t>
      </w:r>
      <w:r>
        <w:rPr>
          <w:rFonts w:ascii="Times New Roman" w:eastAsia="SimSun" w:hAnsi="Times New Roman" w:cs="Times New Roman"/>
          <w:color w:val="000000"/>
          <w:sz w:val="24"/>
          <w:szCs w:val="24"/>
          <w:lang w:bidi="ar"/>
        </w:rPr>
        <w:t xml:space="preserve"> yang dipengaruhi oleh Teori </w:t>
      </w:r>
      <w:r>
        <w:rPr>
          <w:rFonts w:ascii="Times New Roman" w:eastAsia="Times New Roman Italic" w:hAnsi="Times New Roman" w:cs="Times New Roman"/>
          <w:i/>
          <w:color w:val="000000"/>
          <w:sz w:val="24"/>
          <w:szCs w:val="24"/>
          <w:lang w:bidi="ar"/>
        </w:rPr>
        <w:t>Personal Tragedy</w:t>
      </w:r>
      <w:r>
        <w:rPr>
          <w:rFonts w:ascii="Times New Roman" w:eastAsia="SimSun" w:hAnsi="Times New Roman" w:cs="Times New Roman"/>
          <w:color w:val="000000"/>
          <w:sz w:val="24"/>
          <w:szCs w:val="24"/>
          <w:lang w:bidi="ar"/>
        </w:rPr>
        <w:t xml:space="preserve"> yang dipostulasikan oleh Barnes.</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 xml:space="preserve">Barnes memiliki tesis yang didalamnya mengatakan bahwa disabilitas adalah ketidakberuntungan individu karena kondisinya </w:t>
      </w:r>
      <w:r>
        <w:rPr>
          <w:rFonts w:ascii="Times New Roman" w:eastAsia="SimSun" w:hAnsi="Times New Roman" w:cs="Times New Roman"/>
          <w:color w:val="000000"/>
          <w:sz w:val="24"/>
          <w:szCs w:val="24"/>
          <w:lang w:bidi="ar"/>
        </w:rPr>
        <w:lastRenderedPageBreak/>
        <w:t xml:space="preserve">(disabilitas) tersebut merupakan hasil dari perbuatan tidak etis atau dosa, </w:t>
      </w:r>
      <w:r>
        <w:rPr>
          <w:rFonts w:ascii="Times New Roman" w:eastAsia="Times New Roman Italic" w:hAnsi="Times New Roman" w:cs="Times New Roman"/>
          <w:i/>
          <w:color w:val="000000"/>
          <w:sz w:val="24"/>
          <w:szCs w:val="24"/>
          <w:lang w:bidi="ar"/>
        </w:rPr>
        <w:t>taboo</w:t>
      </w:r>
      <w:r>
        <w:rPr>
          <w:rFonts w:ascii="Times New Roman" w:eastAsia="SimSun" w:hAnsi="Times New Roman" w:cs="Times New Roman"/>
          <w:color w:val="000000"/>
          <w:sz w:val="24"/>
          <w:szCs w:val="24"/>
          <w:lang w:bidi="ar"/>
        </w:rPr>
        <w:t xml:space="preserve"> atau bentuk sebuah</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kutukan atau hukuman Tuhan.”</w:t>
      </w:r>
      <w:proofErr w:type="gramEnd"/>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 xml:space="preserve">Sementara konsep disabilitas kontemporer dalam </w:t>
      </w:r>
      <w:r>
        <w:rPr>
          <w:rFonts w:ascii="Times New Roman" w:eastAsia="Times New Roman Italic" w:hAnsi="Times New Roman" w:cs="Times New Roman"/>
          <w:i/>
          <w:color w:val="000000"/>
          <w:sz w:val="24"/>
          <w:szCs w:val="24"/>
          <w:lang w:bidi="ar"/>
        </w:rPr>
        <w:t>Convention on the right of person with disability</w:t>
      </w:r>
      <w:r>
        <w:rPr>
          <w:rFonts w:ascii="Times New Roman" w:eastAsia="SimSun" w:hAnsi="Times New Roman" w:cs="Times New Roman"/>
          <w:color w:val="000000"/>
          <w:sz w:val="24"/>
          <w:szCs w:val="24"/>
          <w:lang w:bidi="ar"/>
        </w:rPr>
        <w:t xml:space="preserve"> adalah hasil dari interaksi antara orang-orang yang tidak sempurna secara fisik dan mental dengan hambatan-hambatan lingkungan yang menghalangi peran serta (partisipasi) mereka di dalam masyarakat secara penuh dan efektif atas dasar kesetaraan dengan orang-orang lain. </w:t>
      </w:r>
      <w:proofErr w:type="gramStart"/>
      <w:r>
        <w:rPr>
          <w:rFonts w:ascii="Times New Roman" w:eastAsia="SimSun" w:hAnsi="Times New Roman" w:cs="Times New Roman"/>
          <w:color w:val="000000"/>
          <w:sz w:val="24"/>
          <w:szCs w:val="24"/>
          <w:lang w:bidi="ar"/>
        </w:rPr>
        <w:t>Berdasarkan uraian tersebut, penulis setuju dengan konsep disabilitas kontemporer yang menyatakan bahwa disabilitas adalah suatu kondisi seseorang yang mengalami hambatan fisik maupun mental dengan hambatan lingkungan sehingga dapat menghilangkan sebagian ataupun keseluruhan partisipasinya dalam kehidupan bermasyarakat.</w:t>
      </w:r>
      <w:proofErr w:type="gramEnd"/>
    </w:p>
    <w:p w:rsidR="00AF54C3" w:rsidRDefault="00AF54C3" w:rsidP="00AF54C3">
      <w:pPr>
        <w:spacing w:line="36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 </w:t>
      </w:r>
    </w:p>
    <w:p w:rsidR="00AF54C3" w:rsidRDefault="00AF54C3" w:rsidP="00AF54C3">
      <w:pPr>
        <w:numPr>
          <w:ilvl w:val="0"/>
          <w:numId w:val="2"/>
        </w:numPr>
        <w:spacing w:line="360" w:lineRule="auto"/>
        <w:jc w:val="both"/>
        <w:rPr>
          <w:rFonts w:ascii="Times New Roman" w:hAnsi="Times New Roman" w:cs="Times New Roman"/>
          <w:b/>
          <w:sz w:val="24"/>
          <w:szCs w:val="24"/>
        </w:rPr>
      </w:pPr>
      <w:r>
        <w:rPr>
          <w:rFonts w:ascii="Times New Roman" w:eastAsia="Times New Roman Bold" w:hAnsi="Times New Roman" w:cs="Times New Roman"/>
          <w:b/>
          <w:color w:val="000000"/>
          <w:sz w:val="24"/>
          <w:szCs w:val="24"/>
          <w:lang w:bidi="ar"/>
        </w:rPr>
        <w:t xml:space="preserve">Jenis-Jenis Disabilitas </w:t>
      </w:r>
    </w:p>
    <w:p w:rsidR="00AF54C3" w:rsidRDefault="00AF54C3" w:rsidP="00AF54C3">
      <w:pPr>
        <w:spacing w:line="360" w:lineRule="auto"/>
        <w:ind w:firstLine="420"/>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a</w:t>
      </w:r>
      <w:proofErr w:type="gramEnd"/>
      <w:r>
        <w:rPr>
          <w:rFonts w:ascii="Times New Roman" w:eastAsia="SimSun" w:hAnsi="Times New Roman" w:cs="Times New Roman"/>
          <w:color w:val="000000"/>
          <w:sz w:val="24"/>
          <w:szCs w:val="24"/>
          <w:lang w:bidi="ar"/>
        </w:rPr>
        <w:t xml:space="preserve">. Disabilitas Fisik </w:t>
      </w:r>
    </w:p>
    <w:p w:rsidR="00AF54C3" w:rsidRDefault="00AF54C3" w:rsidP="00AF54C3">
      <w:pPr>
        <w:spacing w:line="360" w:lineRule="auto"/>
        <w:ind w:firstLine="42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Penyandang Disabilitas Fisik ini meliputi beberapa macam, </w:t>
      </w:r>
      <w:proofErr w:type="gramStart"/>
      <w:r>
        <w:rPr>
          <w:rFonts w:ascii="Times New Roman" w:eastAsia="SimSun" w:hAnsi="Times New Roman" w:cs="Times New Roman"/>
          <w:color w:val="000000"/>
          <w:sz w:val="24"/>
          <w:szCs w:val="24"/>
          <w:lang w:bidi="ar"/>
        </w:rPr>
        <w:t>yaitu :</w:t>
      </w:r>
      <w:proofErr w:type="gramEnd"/>
      <w:r>
        <w:rPr>
          <w:rFonts w:ascii="Times New Roman" w:eastAsia="SimSun" w:hAnsi="Times New Roman" w:cs="Times New Roman"/>
          <w:color w:val="000000"/>
          <w:sz w:val="24"/>
          <w:szCs w:val="24"/>
          <w:lang w:bidi="ar"/>
        </w:rPr>
        <w:t xml:space="preserve"> </w:t>
      </w:r>
    </w:p>
    <w:p w:rsidR="00AF54C3" w:rsidRDefault="00AF54C3" w:rsidP="00AF54C3">
      <w:pPr>
        <w:numPr>
          <w:ilvl w:val="0"/>
          <w:numId w:val="3"/>
        </w:numPr>
        <w:spacing w:line="360" w:lineRule="auto"/>
        <w:ind w:left="84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Kelainan Tubuh (disabilitas daksa). disabilitas daksa adalah individu yang memiliki gangguan gerak yang disebabkan oleh kelainan neuro-muskular dan struktur tulang yang bersifat bawaan, sakit atau akibat kecelakaan (kehilangan organ tubuh), polio dan lumpuh</w:t>
      </w:r>
    </w:p>
    <w:p w:rsidR="00AF54C3" w:rsidRDefault="00AF54C3" w:rsidP="00AF54C3">
      <w:pPr>
        <w:numPr>
          <w:ilvl w:val="0"/>
          <w:numId w:val="3"/>
        </w:numPr>
        <w:spacing w:line="360" w:lineRule="auto"/>
        <w:ind w:left="84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Kelainan Indera Penglihatan (disabilitas netra). Disabilitas netra adalah individu yang memiliki hambatan dalam penglihatan. Disabilitas netra dapat diklasifikasikan kedalam dua golongan yaitu: buta total (</w:t>
      </w:r>
      <w:r>
        <w:rPr>
          <w:rFonts w:ascii="Times New Roman" w:eastAsia="Times New Roman Italic" w:hAnsi="Times New Roman" w:cs="Times New Roman"/>
          <w:i/>
          <w:color w:val="000000"/>
          <w:sz w:val="24"/>
          <w:szCs w:val="24"/>
          <w:lang w:bidi="ar"/>
        </w:rPr>
        <w:t>totally blind</w:t>
      </w:r>
      <w:r>
        <w:rPr>
          <w:rFonts w:ascii="Times New Roman" w:eastAsia="SimSun" w:hAnsi="Times New Roman" w:cs="Times New Roman"/>
          <w:color w:val="000000"/>
          <w:sz w:val="24"/>
          <w:szCs w:val="24"/>
          <w:lang w:bidi="ar"/>
        </w:rPr>
        <w:t xml:space="preserve">) dan </w:t>
      </w:r>
      <w:r>
        <w:rPr>
          <w:rFonts w:ascii="Times New Roman" w:eastAsia="Times New Roman Italic" w:hAnsi="Times New Roman" w:cs="Times New Roman"/>
          <w:i/>
          <w:color w:val="000000"/>
          <w:sz w:val="24"/>
          <w:szCs w:val="24"/>
          <w:lang w:bidi="ar"/>
        </w:rPr>
        <w:t>low vision</w:t>
      </w:r>
    </w:p>
    <w:p w:rsidR="00AF54C3" w:rsidRDefault="00AF54C3" w:rsidP="00AF54C3">
      <w:pPr>
        <w:numPr>
          <w:ilvl w:val="0"/>
          <w:numId w:val="3"/>
        </w:numPr>
        <w:spacing w:line="360" w:lineRule="auto"/>
        <w:ind w:left="84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Kelainan Pendengaran (disabilitas rungu). Disabilitas rungu adalah individu yang memiliki hambatan dalam pendengaran</w:t>
      </w:r>
    </w:p>
    <w:p w:rsidR="00AF54C3" w:rsidRDefault="00AF54C3" w:rsidP="00AF54C3">
      <w:pPr>
        <w:numPr>
          <w:ilvl w:val="0"/>
          <w:numId w:val="3"/>
        </w:numPr>
        <w:spacing w:line="360" w:lineRule="auto"/>
        <w:ind w:left="84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Kelainan Bicara (disabilitas wicara), adalah seseorang yang mengalami kesulitan dalam mengungkapkan pikiran melalui bahasa verbal, sehingga sulit bahkan tidak dapat dimengerti oleh orang lain. Kelainan bicara ini dapat bersifat fungsional di mana kemungkinan</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disebabkan karena kedisabilitasrunguan (disabilitas rungu-wicara), dan organik yang memang disebabkan adanya ketidaksempurnaan organ bicara maupun adanya gangguan pada organ motorik yang berkaitan dengan bicara</w:t>
      </w:r>
    </w:p>
    <w:p w:rsidR="00AF54C3" w:rsidRDefault="00AF54C3" w:rsidP="00AF54C3">
      <w:pPr>
        <w:spacing w:line="360" w:lineRule="auto"/>
        <w:ind w:left="420" w:firstLine="420"/>
        <w:jc w:val="both"/>
        <w:rPr>
          <w:rFonts w:ascii="Times New Roman" w:hAnsi="Times New Roman" w:cs="Times New Roman"/>
          <w:sz w:val="24"/>
          <w:szCs w:val="24"/>
          <w:lang w:val="id-ID" w:eastAsia="en-US"/>
        </w:rPr>
      </w:pPr>
    </w:p>
    <w:p w:rsidR="00AF54C3" w:rsidRDefault="00AF54C3" w:rsidP="00AF54C3">
      <w:pPr>
        <w:spacing w:line="360" w:lineRule="auto"/>
        <w:ind w:left="420" w:firstLine="420"/>
        <w:jc w:val="both"/>
        <w:rPr>
          <w:rFonts w:ascii="Times New Roman" w:hAnsi="Times New Roman" w:cs="Times New Roman"/>
          <w:sz w:val="24"/>
          <w:szCs w:val="24"/>
          <w:lang w:val="id-ID" w:eastAsia="en-US"/>
        </w:rPr>
      </w:pPr>
    </w:p>
    <w:p w:rsidR="00AF54C3" w:rsidRDefault="00AF54C3" w:rsidP="00AF54C3">
      <w:pPr>
        <w:spacing w:line="360" w:lineRule="auto"/>
        <w:ind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 xml:space="preserve">b. Disabilitas Mental </w:t>
      </w:r>
    </w:p>
    <w:p w:rsidR="00AF54C3" w:rsidRDefault="00AF54C3" w:rsidP="00AF54C3">
      <w:pPr>
        <w:spacing w:line="360" w:lineRule="auto"/>
        <w:ind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Penyandang Disabilitas mental ini terdiri </w:t>
      </w:r>
      <w:proofErr w:type="gramStart"/>
      <w:r>
        <w:rPr>
          <w:rFonts w:ascii="Times New Roman" w:eastAsia="SimSun" w:hAnsi="Times New Roman" w:cs="Times New Roman"/>
          <w:color w:val="000000"/>
          <w:sz w:val="24"/>
          <w:szCs w:val="24"/>
          <w:lang w:bidi="ar"/>
        </w:rPr>
        <w:t>dari :</w:t>
      </w:r>
      <w:proofErr w:type="gramEnd"/>
      <w:r>
        <w:rPr>
          <w:rFonts w:ascii="Times New Roman" w:eastAsia="SimSun" w:hAnsi="Times New Roman" w:cs="Times New Roman"/>
          <w:color w:val="000000"/>
          <w:sz w:val="24"/>
          <w:szCs w:val="24"/>
          <w:lang w:bidi="ar"/>
        </w:rPr>
        <w:t xml:space="preserve"> </w:t>
      </w:r>
    </w:p>
    <w:p w:rsidR="00AF54C3" w:rsidRDefault="00AF54C3" w:rsidP="00AF54C3">
      <w:pPr>
        <w:numPr>
          <w:ilvl w:val="0"/>
          <w:numId w:val="4"/>
        </w:numPr>
        <w:spacing w:line="360" w:lineRule="auto"/>
        <w:ind w:left="84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Mental Tinggi. Sering dikenal dengan orang berbakat intelektual, di mana selain memiliki kemampuan intelektual di atas rata-rata dia juga memiliki kreativitas dan tanggungjawab terhadap tugas; </w:t>
      </w:r>
    </w:p>
    <w:p w:rsidR="00AF54C3" w:rsidRDefault="00AF54C3" w:rsidP="00AF54C3">
      <w:pPr>
        <w:numPr>
          <w:ilvl w:val="0"/>
          <w:numId w:val="4"/>
        </w:numPr>
        <w:spacing w:line="360" w:lineRule="auto"/>
        <w:ind w:left="84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Mental Rendah (disabilitas grahita). Kemampuan mental rendah atau kapasitas intelektual/IQ (</w:t>
      </w:r>
      <w:r>
        <w:rPr>
          <w:rFonts w:ascii="Times New Roman" w:eastAsia="Times New Roman Italic" w:hAnsi="Times New Roman" w:cs="Times New Roman"/>
          <w:i/>
          <w:color w:val="000000"/>
          <w:sz w:val="24"/>
          <w:szCs w:val="24"/>
          <w:lang w:bidi="ar"/>
        </w:rPr>
        <w:t>Intelligence Quotient</w:t>
      </w:r>
      <w:r>
        <w:rPr>
          <w:rFonts w:ascii="Times New Roman" w:eastAsia="SimSun" w:hAnsi="Times New Roman" w:cs="Times New Roman"/>
          <w:color w:val="000000"/>
          <w:sz w:val="24"/>
          <w:szCs w:val="24"/>
          <w:lang w:bidi="ar"/>
        </w:rPr>
        <w:t>) di bawah rata-rata dapat dibagi menjadi 2 kelompok yaitu anak lamban belajar (</w:t>
      </w:r>
      <w:r>
        <w:rPr>
          <w:rFonts w:ascii="Times New Roman" w:eastAsia="Times New Roman Italic" w:hAnsi="Times New Roman" w:cs="Times New Roman"/>
          <w:i/>
          <w:color w:val="000000"/>
          <w:sz w:val="24"/>
          <w:szCs w:val="24"/>
          <w:lang w:bidi="ar"/>
        </w:rPr>
        <w:t>slow learnes</w:t>
      </w:r>
      <w:r>
        <w:rPr>
          <w:rFonts w:ascii="Times New Roman" w:eastAsia="SimSun" w:hAnsi="Times New Roman" w:cs="Times New Roman"/>
          <w:color w:val="000000"/>
          <w:sz w:val="24"/>
          <w:szCs w:val="24"/>
          <w:lang w:bidi="ar"/>
        </w:rPr>
        <w:t>) yaitu anak yang memiliki IQ (</w:t>
      </w:r>
      <w:r>
        <w:rPr>
          <w:rFonts w:ascii="Times New Roman" w:eastAsia="Times New Roman Italic" w:hAnsi="Times New Roman" w:cs="Times New Roman"/>
          <w:i/>
          <w:color w:val="000000"/>
          <w:sz w:val="24"/>
          <w:szCs w:val="24"/>
          <w:lang w:bidi="ar"/>
        </w:rPr>
        <w:t>Intelligence Quotient</w:t>
      </w:r>
      <w:r>
        <w:rPr>
          <w:rFonts w:ascii="Times New Roman" w:eastAsia="SimSun" w:hAnsi="Times New Roman" w:cs="Times New Roman"/>
          <w:color w:val="000000"/>
          <w:sz w:val="24"/>
          <w:szCs w:val="24"/>
          <w:lang w:bidi="ar"/>
        </w:rPr>
        <w:t>) antara 70-90. Dan anak yang memiliki IQ (</w:t>
      </w:r>
      <w:r>
        <w:rPr>
          <w:rFonts w:ascii="Times New Roman" w:eastAsia="Times New Roman Italic" w:hAnsi="Times New Roman" w:cs="Times New Roman"/>
          <w:i/>
          <w:color w:val="000000"/>
          <w:sz w:val="24"/>
          <w:szCs w:val="24"/>
          <w:lang w:bidi="ar"/>
        </w:rPr>
        <w:t>Intelligence Quotient</w:t>
      </w:r>
      <w:r>
        <w:rPr>
          <w:rFonts w:ascii="Times New Roman" w:eastAsia="SimSun" w:hAnsi="Times New Roman" w:cs="Times New Roman"/>
          <w:color w:val="000000"/>
          <w:sz w:val="24"/>
          <w:szCs w:val="24"/>
          <w:lang w:bidi="ar"/>
        </w:rPr>
        <w:t xml:space="preserve">) di bawah 70 dikenal dengan anak berkebutuhan khusus. </w:t>
      </w:r>
    </w:p>
    <w:p w:rsidR="00AF54C3" w:rsidRDefault="00AF54C3" w:rsidP="00AF54C3">
      <w:pPr>
        <w:numPr>
          <w:ilvl w:val="0"/>
          <w:numId w:val="4"/>
        </w:numPr>
        <w:spacing w:line="360" w:lineRule="auto"/>
        <w:ind w:left="84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Berkesulitan Belajar Spesifik. Berkesulitan belajar berkaitan dengan prestasi belajar (</w:t>
      </w:r>
      <w:r>
        <w:rPr>
          <w:rFonts w:ascii="Times New Roman" w:eastAsia="Times New Roman Italic" w:hAnsi="Times New Roman" w:cs="Times New Roman"/>
          <w:i/>
          <w:color w:val="000000"/>
          <w:sz w:val="24"/>
          <w:szCs w:val="24"/>
          <w:lang w:bidi="ar"/>
        </w:rPr>
        <w:t>achievment</w:t>
      </w:r>
      <w:r>
        <w:rPr>
          <w:rFonts w:ascii="Times New Roman" w:eastAsia="SimSun" w:hAnsi="Times New Roman" w:cs="Times New Roman"/>
          <w:color w:val="000000"/>
          <w:sz w:val="24"/>
          <w:szCs w:val="24"/>
          <w:lang w:bidi="ar"/>
        </w:rPr>
        <w:t>) yang diperoleh.”</w:t>
      </w:r>
    </w:p>
    <w:p w:rsidR="00AF54C3" w:rsidRDefault="00AF54C3" w:rsidP="00AF54C3">
      <w:pPr>
        <w:spacing w:line="360" w:lineRule="auto"/>
        <w:ind w:firstLine="420"/>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c</w:t>
      </w:r>
      <w:proofErr w:type="gramEnd"/>
      <w:r>
        <w:rPr>
          <w:rFonts w:ascii="Times New Roman" w:eastAsia="SimSun" w:hAnsi="Times New Roman" w:cs="Times New Roman"/>
          <w:color w:val="000000"/>
          <w:sz w:val="24"/>
          <w:szCs w:val="24"/>
          <w:lang w:bidi="ar"/>
        </w:rPr>
        <w:t xml:space="preserve">. Disabilitas Ganda </w:t>
      </w:r>
    </w:p>
    <w:p w:rsidR="00AF54C3" w:rsidRDefault="00AF54C3" w:rsidP="00AF54C3">
      <w:pPr>
        <w:spacing w:line="360" w:lineRule="auto"/>
        <w:ind w:left="420" w:firstLine="420"/>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Disabilitas ganda adalah orang yang menyandang disabilitas lebih dari satu, yaitu disabilitas fisik dan mental yang disandang oleh seseorang.</w:t>
      </w:r>
      <w:proofErr w:type="gramEnd"/>
    </w:p>
    <w:p w:rsidR="00AF54C3" w:rsidRDefault="00AF54C3" w:rsidP="00AF54C3">
      <w:pPr>
        <w:spacing w:line="360" w:lineRule="auto"/>
        <w:ind w:left="420" w:firstLine="42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val="id-ID" w:bidi="ar"/>
        </w:rPr>
        <w:t>D</w:t>
      </w:r>
      <w:r>
        <w:rPr>
          <w:rFonts w:ascii="Times New Roman" w:eastAsia="SimSun" w:hAnsi="Times New Roman" w:cs="Times New Roman"/>
          <w:color w:val="000000"/>
          <w:sz w:val="24"/>
          <w:szCs w:val="24"/>
          <w:lang w:bidi="ar"/>
        </w:rPr>
        <w:t xml:space="preserve">isabilitas terbagi menjadi tiga yaitu: 1) Disabilitas fisik, atau keterbatasan yang dapat menghambat system kerja organ gerak atau pengindraan seseorang; 2) disabilitas mental, yang merupakan hambatan atau kelebihan pada intelektual. </w:t>
      </w:r>
      <w:proofErr w:type="gramStart"/>
      <w:r>
        <w:rPr>
          <w:rFonts w:ascii="Times New Roman" w:eastAsia="SimSun" w:hAnsi="Times New Roman" w:cs="Times New Roman"/>
          <w:color w:val="000000"/>
          <w:sz w:val="24"/>
          <w:szCs w:val="24"/>
          <w:lang w:bidi="ar"/>
        </w:rPr>
        <w:t>Yang terdiri dari mental tinggi, mental rendah, dan berkebutuhan khusus; dan 3) disabilitas ganda, dimana keadaan seseorang yang menyandang disabilitas lebih dari satu.</w:t>
      </w:r>
      <w:proofErr w:type="gramEnd"/>
      <w:r>
        <w:rPr>
          <w:rFonts w:ascii="Times New Roman" w:eastAsia="SimSun" w:hAnsi="Times New Roman" w:cs="Times New Roman"/>
          <w:color w:val="000000"/>
          <w:sz w:val="24"/>
          <w:szCs w:val="24"/>
          <w:lang w:bidi="ar"/>
        </w:rPr>
        <w:t xml:space="preserve"> </w:t>
      </w:r>
    </w:p>
    <w:p w:rsidR="00AF54C3" w:rsidRDefault="00AF54C3" w:rsidP="00AF54C3">
      <w:pPr>
        <w:spacing w:line="360" w:lineRule="auto"/>
        <w:ind w:firstLine="420"/>
        <w:jc w:val="both"/>
        <w:rPr>
          <w:rFonts w:ascii="Times New Roman" w:eastAsia="SimSun" w:hAnsi="Times New Roman" w:cs="Times New Roman"/>
          <w:b/>
          <w:bCs/>
          <w:color w:val="000000"/>
          <w:sz w:val="24"/>
          <w:szCs w:val="24"/>
          <w:lang w:bidi="ar"/>
        </w:rPr>
      </w:pPr>
    </w:p>
    <w:p w:rsidR="00AF54C3" w:rsidRDefault="00AF54C3" w:rsidP="00AF54C3">
      <w:pPr>
        <w:spacing w:line="360" w:lineRule="auto"/>
        <w:ind w:firstLine="420"/>
        <w:jc w:val="both"/>
        <w:rPr>
          <w:rFonts w:ascii="Times New Roman" w:eastAsia="SimSun" w:hAnsi="Times New Roman" w:cs="Times New Roman"/>
          <w:b/>
          <w:bCs/>
          <w:color w:val="000000"/>
          <w:sz w:val="24"/>
          <w:szCs w:val="24"/>
          <w:lang w:bidi="ar"/>
        </w:rPr>
      </w:pPr>
    </w:p>
    <w:p w:rsidR="00AF54C3" w:rsidRDefault="00AF54C3" w:rsidP="00AF54C3">
      <w:pPr>
        <w:numPr>
          <w:ilvl w:val="0"/>
          <w:numId w:val="2"/>
        </w:numPr>
        <w:spacing w:line="360" w:lineRule="auto"/>
        <w:jc w:val="both"/>
        <w:rPr>
          <w:rFonts w:ascii="Times New Roman" w:hAnsi="Times New Roman" w:cs="Times New Roman"/>
          <w:b/>
          <w:bCs/>
          <w:sz w:val="24"/>
          <w:szCs w:val="24"/>
        </w:rPr>
      </w:pPr>
      <w:r>
        <w:rPr>
          <w:rFonts w:ascii="Times New Roman" w:eastAsia="Times New Roman Bold" w:hAnsi="Times New Roman" w:cs="Times New Roman"/>
          <w:b/>
          <w:bCs/>
          <w:color w:val="000000"/>
          <w:sz w:val="24"/>
          <w:szCs w:val="24"/>
          <w:lang w:bidi="ar"/>
        </w:rPr>
        <w:t xml:space="preserve">Karakterisrik Disabilitas </w:t>
      </w:r>
    </w:p>
    <w:p w:rsidR="00AF54C3" w:rsidRDefault="00AF54C3" w:rsidP="00AF54C3">
      <w:pPr>
        <w:spacing w:line="360" w:lineRule="auto"/>
        <w:ind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a. Karakteristik rungu wicara </w:t>
      </w:r>
    </w:p>
    <w:p w:rsidR="00AF54C3" w:rsidRDefault="00AF54C3" w:rsidP="00AF54C3">
      <w:pPr>
        <w:spacing w:line="360" w:lineRule="auto"/>
        <w:ind w:left="709" w:firstLine="42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Karakteristik rungu wicara, yaitu: Menarik diri dari lingkugan sosial atau membatasi pergaulan; sukar menyesuaikan diri pada situasi berfikir dan perasaan orang lain; bersikap ragu-ragu, merasa cemas jika berada dilingkungan yang baru; pola fikir terpaku pada hal-hal yang kongkret; cepat marah dan mudah tersinggung.</w:t>
      </w:r>
    </w:p>
    <w:p w:rsidR="00AF54C3" w:rsidRDefault="00AF54C3" w:rsidP="00AF54C3">
      <w:pPr>
        <w:spacing w:line="360" w:lineRule="auto"/>
        <w:ind w:firstLine="420"/>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b</w:t>
      </w:r>
      <w:proofErr w:type="gramEnd"/>
      <w:r>
        <w:rPr>
          <w:rFonts w:ascii="Times New Roman" w:eastAsia="SimSun" w:hAnsi="Times New Roman" w:cs="Times New Roman"/>
          <w:color w:val="000000"/>
          <w:sz w:val="24"/>
          <w:szCs w:val="24"/>
          <w:lang w:bidi="ar"/>
        </w:rPr>
        <w:t xml:space="preserve">. Karakteristik Disablitas Intelektual </w:t>
      </w:r>
    </w:p>
    <w:p w:rsidR="00AF54C3" w:rsidRDefault="00AF54C3" w:rsidP="00AF54C3">
      <w:pPr>
        <w:spacing w:line="360" w:lineRule="auto"/>
        <w:ind w:left="709"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Karakteristik Disablitas Intelektual yaitu: tidak dapat mengurus diri, memelihara dan memimpin diri; cenderung bergaul dengan orang yang lebih muda darinya; tidak mampu </w:t>
      </w:r>
      <w:r>
        <w:rPr>
          <w:rFonts w:ascii="Times New Roman" w:eastAsia="SimSun" w:hAnsi="Times New Roman" w:cs="Times New Roman"/>
          <w:color w:val="000000"/>
          <w:sz w:val="24"/>
          <w:szCs w:val="24"/>
          <w:lang w:bidi="ar"/>
        </w:rPr>
        <w:lastRenderedPageBreak/>
        <w:t>menyatakan rasa bangga atau kagum; kepribadian yang kurang dinamis dan tidak memiliki wawasan yang luas; mudah dipengaruhi oleh orang lain; memiliki ketekunan dan rasa empati terhadap seseorang yang memperlakukannya dengan penuh kasih sayang.</w:t>
      </w:r>
    </w:p>
    <w:p w:rsidR="00AF54C3" w:rsidRDefault="00AF54C3" w:rsidP="00AF54C3">
      <w:pPr>
        <w:spacing w:line="360" w:lineRule="auto"/>
        <w:ind w:firstLine="420"/>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c</w:t>
      </w:r>
      <w:proofErr w:type="gramEnd"/>
      <w:r>
        <w:rPr>
          <w:rFonts w:ascii="Times New Roman" w:eastAsia="SimSun" w:hAnsi="Times New Roman" w:cs="Times New Roman"/>
          <w:color w:val="000000"/>
          <w:sz w:val="24"/>
          <w:szCs w:val="24"/>
          <w:lang w:bidi="ar"/>
        </w:rPr>
        <w:t xml:space="preserve">. Karakteristik Disabilitas Mental </w:t>
      </w:r>
    </w:p>
    <w:p w:rsidR="00AF54C3" w:rsidRDefault="00AF54C3" w:rsidP="00AF54C3">
      <w:pPr>
        <w:spacing w:line="360" w:lineRule="auto"/>
        <w:ind w:left="709" w:firstLine="567"/>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Karakteristik Disabilitas Mental yaitu: Memiliki kekacauan tingkah laku; sering merasa cemas dan menarik diri dari lingkungan sosial; kurang dewasa, dengan ciri-ciri; pelamun, kaku, suka berangan-angan dan tidak bisa mengurus diri; agresif dalam bersosialisasi; memiliki rasa cemas, gelisah, malu, dan rendah diri.</w:t>
      </w:r>
    </w:p>
    <w:p w:rsidR="00AF54C3" w:rsidRDefault="00AF54C3" w:rsidP="00AF54C3">
      <w:pPr>
        <w:spacing w:line="360" w:lineRule="auto"/>
        <w:ind w:firstLine="420"/>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d</w:t>
      </w:r>
      <w:proofErr w:type="gramEnd"/>
      <w:r>
        <w:rPr>
          <w:rFonts w:ascii="Times New Roman" w:eastAsia="SimSun" w:hAnsi="Times New Roman" w:cs="Times New Roman"/>
          <w:color w:val="000000"/>
          <w:sz w:val="24"/>
          <w:szCs w:val="24"/>
          <w:lang w:bidi="ar"/>
        </w:rPr>
        <w:t xml:space="preserve">. Karakteristik Disabilitas Daksa </w:t>
      </w:r>
    </w:p>
    <w:p w:rsidR="00AF54C3" w:rsidRDefault="00AF54C3" w:rsidP="00AF54C3">
      <w:pPr>
        <w:spacing w:line="360" w:lineRule="auto"/>
        <w:ind w:left="709" w:firstLine="42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Karakteristik Disabilitas Daksa yaitu: Memiliki problem emosi</w:t>
      </w:r>
      <w:proofErr w:type="gramStart"/>
      <w:r>
        <w:rPr>
          <w:rFonts w:ascii="Times New Roman" w:eastAsia="SimSun" w:hAnsi="Times New Roman" w:cs="Times New Roman"/>
          <w:color w:val="000000"/>
          <w:sz w:val="24"/>
          <w:szCs w:val="24"/>
          <w:lang w:bidi="ar"/>
        </w:rPr>
        <w:t>,seperti,mudah</w:t>
      </w:r>
      <w:proofErr w:type="gramEnd"/>
      <w:r>
        <w:rPr>
          <w:rFonts w:ascii="Times New Roman" w:eastAsia="SimSun" w:hAnsi="Times New Roman" w:cs="Times New Roman"/>
          <w:color w:val="000000"/>
          <w:sz w:val="24"/>
          <w:szCs w:val="24"/>
          <w:lang w:bidi="ar"/>
        </w:rPr>
        <w:t xml:space="preserve"> tersinggung, mudah marah, rendah diri, kurang dapat bergaul dan frustasi; kurang memiliki rasa percaya diri dan sulit menyesuaikan diri.</w:t>
      </w:r>
    </w:p>
    <w:p w:rsidR="00AF54C3" w:rsidRDefault="00AF54C3" w:rsidP="00AF54C3">
      <w:pPr>
        <w:spacing w:line="360" w:lineRule="auto"/>
        <w:ind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e. Karakteristik disabilitas netra </w:t>
      </w:r>
    </w:p>
    <w:p w:rsidR="00AF54C3" w:rsidRDefault="00AF54C3" w:rsidP="00AF54C3">
      <w:pPr>
        <w:spacing w:line="360" w:lineRule="auto"/>
        <w:ind w:left="993" w:hanging="28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1)</w:t>
      </w:r>
      <w:r>
        <w:rPr>
          <w:rFonts w:ascii="Times New Roman" w:eastAsia="Times New Roman Italic" w:hAnsi="Times New Roman" w:cs="Times New Roman"/>
          <w:i/>
          <w:color w:val="000000"/>
          <w:sz w:val="24"/>
          <w:szCs w:val="24"/>
          <w:lang w:bidi="ar"/>
        </w:rPr>
        <w:t xml:space="preserve"> Totally blind; </w:t>
      </w:r>
      <w:r>
        <w:rPr>
          <w:rFonts w:ascii="Times New Roman" w:eastAsia="SimSun" w:hAnsi="Times New Roman" w:cs="Times New Roman"/>
          <w:color w:val="000000"/>
          <w:sz w:val="24"/>
          <w:szCs w:val="24"/>
          <w:lang w:bidi="ar"/>
        </w:rPr>
        <w:t xml:space="preserve">curiga pada orang lain, mudah tersingggung, dan ketergantungan </w:t>
      </w:r>
      <w:r>
        <w:rPr>
          <w:rFonts w:ascii="Times New Roman" w:eastAsia="SimSun" w:hAnsi="Times New Roman" w:cs="Times New Roman"/>
          <w:color w:val="000000"/>
          <w:sz w:val="24"/>
          <w:szCs w:val="24"/>
          <w:lang w:val="id-ID" w:bidi="ar"/>
        </w:rPr>
        <w:tab/>
      </w:r>
      <w:r>
        <w:rPr>
          <w:rFonts w:ascii="Times New Roman" w:eastAsia="SimSun" w:hAnsi="Times New Roman" w:cs="Times New Roman"/>
          <w:color w:val="000000"/>
          <w:sz w:val="24"/>
          <w:szCs w:val="24"/>
          <w:lang w:bidi="ar"/>
        </w:rPr>
        <w:t>pada orang lain; geraknya agak kaku dan kurang fleksibel; suka mengulang-ulang gerakan tertentu atau prilaku stereotip (</w:t>
      </w:r>
      <w:r>
        <w:rPr>
          <w:rFonts w:ascii="Times New Roman" w:eastAsia="Times New Roman Italic" w:hAnsi="Times New Roman" w:cs="Times New Roman"/>
          <w:i/>
          <w:color w:val="000000"/>
          <w:sz w:val="24"/>
          <w:szCs w:val="24"/>
          <w:lang w:bidi="ar"/>
        </w:rPr>
        <w:t>stereotiypic behavioral</w:t>
      </w:r>
      <w:r>
        <w:rPr>
          <w:rFonts w:ascii="Times New Roman" w:eastAsia="SimSun" w:hAnsi="Times New Roman" w:cs="Times New Roman"/>
          <w:color w:val="000000"/>
          <w:sz w:val="24"/>
          <w:szCs w:val="24"/>
          <w:lang w:bidi="ar"/>
        </w:rPr>
        <w:t xml:space="preserve">). </w:t>
      </w:r>
    </w:p>
    <w:p w:rsidR="00AF54C3" w:rsidRDefault="00AF54C3" w:rsidP="00AF54C3">
      <w:pPr>
        <w:spacing w:line="360" w:lineRule="auto"/>
        <w:ind w:left="993" w:hanging="284"/>
        <w:jc w:val="both"/>
        <w:rPr>
          <w:rFonts w:ascii="Times New Roman" w:eastAsia="SimSun" w:hAnsi="Times New Roman" w:cs="Times New Roman"/>
          <w:color w:val="000000"/>
          <w:sz w:val="24"/>
          <w:szCs w:val="24"/>
          <w:lang w:val="id-ID" w:bidi="ar"/>
        </w:rPr>
      </w:pPr>
      <w:r>
        <w:rPr>
          <w:rFonts w:ascii="Times New Roman" w:eastAsia="SimSun" w:hAnsi="Times New Roman" w:cs="Times New Roman"/>
          <w:color w:val="000000"/>
          <w:sz w:val="24"/>
          <w:szCs w:val="24"/>
          <w:lang w:bidi="ar"/>
        </w:rPr>
        <w:t xml:space="preserve">2) </w:t>
      </w:r>
      <w:r>
        <w:rPr>
          <w:rFonts w:ascii="Times New Roman" w:eastAsia="Times New Roman Italic" w:hAnsi="Times New Roman" w:cs="Times New Roman"/>
          <w:i/>
          <w:color w:val="000000"/>
          <w:sz w:val="24"/>
          <w:szCs w:val="24"/>
          <w:lang w:bidi="ar"/>
        </w:rPr>
        <w:t xml:space="preserve">Low Vision; </w:t>
      </w:r>
      <w:r>
        <w:rPr>
          <w:rFonts w:ascii="Times New Roman" w:eastAsia="SimSun" w:hAnsi="Times New Roman" w:cs="Times New Roman"/>
          <w:color w:val="000000"/>
          <w:sz w:val="24"/>
          <w:szCs w:val="24"/>
          <w:lang w:bidi="ar"/>
        </w:rPr>
        <w:t xml:space="preserve">selalu melihat dengan memfokuskan pada satu titik benda atau mengerutkan dahi, memiringkan kepala guna menyesuaikan cahaya sensitive terhadap cahaya), sisa penglihatan yang dimiliki penyandang disabilitas </w:t>
      </w:r>
      <w:r>
        <w:rPr>
          <w:rFonts w:ascii="Times New Roman" w:eastAsia="Times New Roman Italic" w:hAnsi="Times New Roman" w:cs="Times New Roman"/>
          <w:i/>
          <w:color w:val="000000"/>
          <w:sz w:val="24"/>
          <w:szCs w:val="24"/>
          <w:lang w:bidi="ar"/>
        </w:rPr>
        <w:t xml:space="preserve">low </w:t>
      </w:r>
      <w:r>
        <w:rPr>
          <w:rFonts w:ascii="Times New Roman" w:eastAsia="Times New Roman Italic" w:hAnsi="Times New Roman" w:cs="Times New Roman"/>
          <w:i/>
          <w:color w:val="000000"/>
          <w:sz w:val="24"/>
          <w:szCs w:val="24"/>
          <w:lang w:val="id-ID" w:bidi="ar"/>
        </w:rPr>
        <w:tab/>
      </w:r>
      <w:r>
        <w:rPr>
          <w:rFonts w:ascii="Times New Roman" w:eastAsia="Times New Roman Italic" w:hAnsi="Times New Roman" w:cs="Times New Roman"/>
          <w:i/>
          <w:color w:val="000000"/>
          <w:sz w:val="24"/>
          <w:szCs w:val="24"/>
          <w:lang w:bidi="ar"/>
        </w:rPr>
        <w:t>vision</w:t>
      </w:r>
      <w:r>
        <w:rPr>
          <w:rFonts w:ascii="Times New Roman" w:eastAsia="SimSun" w:hAnsi="Times New Roman" w:cs="Times New Roman"/>
          <w:color w:val="000000"/>
          <w:sz w:val="24"/>
          <w:szCs w:val="24"/>
          <w:lang w:bidi="ar"/>
        </w:rPr>
        <w:t xml:space="preserve"> mampu mengikuti gerak benda. Apabila ada benda bergerak di depannya, </w:t>
      </w:r>
      <w:r>
        <w:rPr>
          <w:rFonts w:ascii="Times New Roman" w:eastAsia="SimSun" w:hAnsi="Times New Roman" w:cs="Times New Roman"/>
          <w:color w:val="000000"/>
          <w:sz w:val="24"/>
          <w:szCs w:val="24"/>
          <w:lang w:val="id-ID" w:bidi="ar"/>
        </w:rPr>
        <w:tab/>
      </w:r>
      <w:proofErr w:type="gramStart"/>
      <w:r>
        <w:rPr>
          <w:rFonts w:ascii="Times New Roman" w:eastAsia="SimSun" w:hAnsi="Times New Roman" w:cs="Times New Roman"/>
          <w:color w:val="000000"/>
          <w:sz w:val="24"/>
          <w:szCs w:val="24"/>
          <w:lang w:bidi="ar"/>
        </w:rPr>
        <w:t>ia</w:t>
      </w:r>
      <w:proofErr w:type="gramEnd"/>
      <w:r>
        <w:rPr>
          <w:rFonts w:ascii="Times New Roman" w:eastAsia="SimSun" w:hAnsi="Times New Roman" w:cs="Times New Roman"/>
          <w:color w:val="000000"/>
          <w:sz w:val="24"/>
          <w:szCs w:val="24"/>
          <w:lang w:bidi="ar"/>
        </w:rPr>
        <w:t xml:space="preserve"> akan mampu mengikuti arah gerak benda, hingga benda tersebut tidak tampak </w:t>
      </w:r>
      <w:r>
        <w:rPr>
          <w:rFonts w:ascii="Times New Roman" w:eastAsia="SimSun" w:hAnsi="Times New Roman" w:cs="Times New Roman"/>
          <w:color w:val="000000"/>
          <w:sz w:val="24"/>
          <w:szCs w:val="24"/>
          <w:lang w:val="id-ID" w:bidi="ar"/>
        </w:rPr>
        <w:tab/>
      </w:r>
      <w:r>
        <w:rPr>
          <w:rFonts w:ascii="Times New Roman" w:eastAsia="SimSun" w:hAnsi="Times New Roman" w:cs="Times New Roman"/>
          <w:color w:val="000000"/>
          <w:sz w:val="24"/>
          <w:szCs w:val="24"/>
          <w:lang w:bidi="ar"/>
        </w:rPr>
        <w:t>lagi.</w:t>
      </w:r>
      <w:r>
        <w:rPr>
          <w:rFonts w:ascii="Times New Roman" w:eastAsia="SimSun" w:hAnsi="Times New Roman" w:cs="Times New Roman"/>
          <w:color w:val="000000"/>
          <w:sz w:val="24"/>
          <w:szCs w:val="24"/>
          <w:lang w:val="id-ID" w:bidi="ar"/>
        </w:rPr>
        <w:t xml:space="preserve"> </w:t>
      </w:r>
    </w:p>
    <w:p w:rsidR="00AF54C3" w:rsidRDefault="00AF54C3" w:rsidP="00AF54C3">
      <w:pPr>
        <w:spacing w:line="360" w:lineRule="auto"/>
        <w:ind w:left="420" w:firstLine="4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Berdasarkan penjelasan tersebut, karakteristik disabilitas antara yang satu dengan yang lain memiliki kekhususan masing-masing. Kehususan tersebut penting diketahui oleh pelaku pemberdayaan guna memudahkan dalam proses pemberdayaan sesuai dengan potensi yang dimiliki dalam diri seorang penyandang disabilitas. Seorang pekerja sosial dapat memahami bagaimana </w:t>
      </w:r>
      <w:proofErr w:type="gramStart"/>
      <w:r>
        <w:rPr>
          <w:rFonts w:ascii="Times New Roman" w:eastAsia="SimSun" w:hAnsi="Times New Roman" w:cs="Times New Roman"/>
          <w:color w:val="000000"/>
          <w:sz w:val="24"/>
          <w:szCs w:val="24"/>
          <w:lang w:bidi="ar"/>
        </w:rPr>
        <w:t>cara</w:t>
      </w:r>
      <w:proofErr w:type="gramEnd"/>
      <w:r>
        <w:rPr>
          <w:rFonts w:ascii="Times New Roman" w:eastAsia="SimSun" w:hAnsi="Times New Roman" w:cs="Times New Roman"/>
          <w:color w:val="000000"/>
          <w:sz w:val="24"/>
          <w:szCs w:val="24"/>
          <w:lang w:bidi="ar"/>
        </w:rPr>
        <w:t xml:space="preserve"> untuk memandirikan penyandang disabilitas sesuai dengan derajat kedisabilitasannya. </w:t>
      </w:r>
      <w:proofErr w:type="gramStart"/>
      <w:r>
        <w:rPr>
          <w:rFonts w:ascii="Times New Roman" w:eastAsia="SimSun" w:hAnsi="Times New Roman" w:cs="Times New Roman"/>
          <w:color w:val="000000"/>
          <w:sz w:val="24"/>
          <w:szCs w:val="24"/>
          <w:lang w:bidi="ar"/>
        </w:rPr>
        <w:t>Oleh karenanya mengenal karakteristik penyandang disablitas sangat penting sebelum menentukan program pemberdayaan bagi penyanda</w:t>
      </w:r>
      <w:r>
        <w:rPr>
          <w:rFonts w:ascii="Times New Roman" w:eastAsia="SimSun" w:hAnsi="Times New Roman" w:cs="Times New Roman"/>
          <w:color w:val="000000"/>
          <w:sz w:val="24"/>
          <w:szCs w:val="24"/>
          <w:lang w:val="id-ID" w:bidi="ar"/>
        </w:rPr>
        <w:t>n</w:t>
      </w:r>
      <w:r>
        <w:rPr>
          <w:rFonts w:ascii="Times New Roman" w:eastAsia="SimSun" w:hAnsi="Times New Roman" w:cs="Times New Roman"/>
          <w:color w:val="000000"/>
          <w:sz w:val="24"/>
          <w:szCs w:val="24"/>
          <w:lang w:bidi="ar"/>
        </w:rPr>
        <w:t>g disabilitas tersebut.</w:t>
      </w:r>
      <w:proofErr w:type="gramEnd"/>
      <w:r>
        <w:rPr>
          <w:rFonts w:ascii="Times New Roman" w:eastAsia="SimSun" w:hAnsi="Times New Roman" w:cs="Times New Roman"/>
          <w:color w:val="000000"/>
          <w:sz w:val="24"/>
          <w:szCs w:val="24"/>
          <w:lang w:bidi="ar"/>
        </w:rPr>
        <w:t xml:space="preserve"> </w:t>
      </w:r>
    </w:p>
    <w:p w:rsidR="00AF54C3" w:rsidRDefault="00AF54C3" w:rsidP="00AF54C3">
      <w:pPr>
        <w:spacing w:line="360" w:lineRule="auto"/>
        <w:jc w:val="both"/>
        <w:rPr>
          <w:rFonts w:ascii="Times New Roman" w:eastAsia="Times New Roman Bold" w:hAnsi="Times New Roman" w:cs="Times New Roman"/>
          <w:b/>
          <w:bCs/>
          <w:color w:val="000000"/>
          <w:sz w:val="24"/>
          <w:szCs w:val="24"/>
          <w:lang w:bidi="ar"/>
        </w:rPr>
      </w:pPr>
    </w:p>
    <w:p w:rsidR="00AF54C3" w:rsidRDefault="00AF54C3" w:rsidP="00AF54C3">
      <w:pPr>
        <w:spacing w:line="360" w:lineRule="auto"/>
        <w:jc w:val="both"/>
        <w:rPr>
          <w:rFonts w:ascii="Times New Roman" w:eastAsia="Times New Roman Bold" w:hAnsi="Times New Roman" w:cs="Times New Roman"/>
          <w:b/>
          <w:bCs/>
          <w:color w:val="000000"/>
          <w:sz w:val="24"/>
          <w:szCs w:val="24"/>
          <w:lang w:bidi="ar"/>
        </w:rPr>
      </w:pPr>
    </w:p>
    <w:p w:rsidR="00AF54C3" w:rsidRDefault="00AF54C3" w:rsidP="00AF54C3">
      <w:pPr>
        <w:spacing w:line="360" w:lineRule="auto"/>
        <w:jc w:val="both"/>
        <w:rPr>
          <w:rFonts w:ascii="Times New Roman" w:eastAsia="Times New Roman Bold" w:hAnsi="Times New Roman" w:cs="Times New Roman"/>
          <w:b/>
          <w:bCs/>
          <w:color w:val="000000"/>
          <w:sz w:val="24"/>
          <w:szCs w:val="24"/>
          <w:lang w:bidi="ar"/>
        </w:rPr>
      </w:pPr>
    </w:p>
    <w:p w:rsidR="00AF54C3" w:rsidRDefault="00AF54C3" w:rsidP="00AF54C3">
      <w:pPr>
        <w:numPr>
          <w:ilvl w:val="0"/>
          <w:numId w:val="2"/>
        </w:numPr>
        <w:spacing w:line="360" w:lineRule="auto"/>
        <w:jc w:val="both"/>
        <w:rPr>
          <w:rFonts w:ascii="Times New Roman" w:hAnsi="Times New Roman" w:cs="Times New Roman"/>
          <w:b/>
          <w:bCs/>
          <w:sz w:val="24"/>
          <w:szCs w:val="24"/>
        </w:rPr>
      </w:pPr>
      <w:r>
        <w:rPr>
          <w:rFonts w:ascii="Times New Roman" w:eastAsia="Times New Roman Bold" w:hAnsi="Times New Roman" w:cs="Times New Roman"/>
          <w:b/>
          <w:bCs/>
          <w:color w:val="000000"/>
          <w:sz w:val="24"/>
          <w:szCs w:val="24"/>
          <w:lang w:bidi="ar"/>
        </w:rPr>
        <w:lastRenderedPageBreak/>
        <w:t xml:space="preserve"> Faktor-Faktor Penyebab Disabilitas </w:t>
      </w:r>
    </w:p>
    <w:p w:rsidR="00AF54C3" w:rsidRDefault="00AF54C3" w:rsidP="00AF54C3">
      <w:pPr>
        <w:spacing w:line="36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Adapun jenis dan penyebab kecacatan bisa disebabkan oleh berbagai faktor, yaitu: </w:t>
      </w:r>
    </w:p>
    <w:p w:rsidR="00AF54C3" w:rsidRDefault="00AF54C3" w:rsidP="00AF54C3">
      <w:pPr>
        <w:spacing w:line="360" w:lineRule="auto"/>
        <w:ind w:left="284" w:hanging="28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a. Disabilitas didapat (</w:t>
      </w:r>
      <w:r>
        <w:rPr>
          <w:rFonts w:ascii="Times New Roman" w:eastAsia="Times New Roman Italic" w:hAnsi="Times New Roman" w:cs="Times New Roman"/>
          <w:i/>
          <w:color w:val="000000"/>
          <w:sz w:val="24"/>
          <w:szCs w:val="24"/>
          <w:lang w:bidi="ar"/>
        </w:rPr>
        <w:t>Acquired</w:t>
      </w:r>
      <w:r>
        <w:rPr>
          <w:rFonts w:ascii="Times New Roman" w:eastAsia="SimSun" w:hAnsi="Times New Roman" w:cs="Times New Roman"/>
          <w:color w:val="000000"/>
          <w:sz w:val="24"/>
          <w:szCs w:val="24"/>
          <w:lang w:bidi="ar"/>
        </w:rPr>
        <w:t xml:space="preserve">), penyebabnya bisa karena kecelakaan lalu lintas, perang atau konflik bersenjata atau akibat penyakit-penyakit kronis. </w:t>
      </w:r>
    </w:p>
    <w:p w:rsidR="00AF54C3" w:rsidRDefault="00AF54C3" w:rsidP="00AF54C3">
      <w:pPr>
        <w:spacing w:line="360" w:lineRule="auto"/>
        <w:ind w:left="284" w:hanging="28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b. Disabilitas bawaan atau sejak lahir (</w:t>
      </w:r>
      <w:r>
        <w:rPr>
          <w:rFonts w:ascii="Times New Roman" w:eastAsia="Times New Roman Italic" w:hAnsi="Times New Roman" w:cs="Times New Roman"/>
          <w:i/>
          <w:color w:val="000000"/>
          <w:sz w:val="24"/>
          <w:szCs w:val="24"/>
          <w:lang w:bidi="ar"/>
        </w:rPr>
        <w:t>Congenital</w:t>
      </w:r>
      <w:r>
        <w:rPr>
          <w:rFonts w:ascii="Times New Roman" w:eastAsia="SimSun" w:hAnsi="Times New Roman" w:cs="Times New Roman"/>
          <w:color w:val="000000"/>
          <w:sz w:val="24"/>
          <w:szCs w:val="24"/>
          <w:lang w:bidi="ar"/>
        </w:rPr>
        <w:t xml:space="preserve">), penyebabnya antara </w:t>
      </w:r>
      <w:proofErr w:type="gramStart"/>
      <w:r>
        <w:rPr>
          <w:rFonts w:ascii="Times New Roman" w:eastAsia="SimSun" w:hAnsi="Times New Roman" w:cs="Times New Roman"/>
          <w:color w:val="000000"/>
          <w:sz w:val="24"/>
          <w:szCs w:val="24"/>
          <w:lang w:bidi="ar"/>
        </w:rPr>
        <w:t>lain</w:t>
      </w:r>
      <w:proofErr w:type="gramEnd"/>
      <w:r>
        <w:rPr>
          <w:rFonts w:ascii="Times New Roman" w:eastAsia="SimSun" w:hAnsi="Times New Roman" w:cs="Times New Roman"/>
          <w:color w:val="000000"/>
          <w:sz w:val="24"/>
          <w:szCs w:val="24"/>
          <w:lang w:bidi="ar"/>
        </w:rPr>
        <w:t xml:space="preserve"> karena kelainan pembentukan organ-organ (</w:t>
      </w:r>
      <w:r>
        <w:rPr>
          <w:rFonts w:ascii="Times New Roman" w:eastAsia="Times New Roman Italic" w:hAnsi="Times New Roman" w:cs="Times New Roman"/>
          <w:i/>
          <w:color w:val="000000"/>
          <w:sz w:val="24"/>
          <w:szCs w:val="24"/>
          <w:lang w:bidi="ar"/>
        </w:rPr>
        <w:t>organogenesis</w:t>
      </w:r>
      <w:r>
        <w:rPr>
          <w:rFonts w:ascii="Times New Roman" w:eastAsia="SimSun" w:hAnsi="Times New Roman" w:cs="Times New Roman"/>
          <w:color w:val="000000"/>
          <w:sz w:val="24"/>
          <w:szCs w:val="24"/>
          <w:lang w:bidi="ar"/>
        </w:rPr>
        <w:t>) pada masa kehamilan, karena serangan virus, gizi buruk, pemakaian obat</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obatan tak terkontrol atau karena penyakit menular seksual.</w:t>
      </w:r>
    </w:p>
    <w:p w:rsidR="00AF54C3" w:rsidRDefault="00AF54C3" w:rsidP="00AF54C3">
      <w:pPr>
        <w:spacing w:line="360" w:lineRule="auto"/>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Berdasarkan pernyataan tersebut, maka dapat disimpulkan bahwa faktor penyebab seseorang mengalami kondisi disabilitas disebabkan oleh dua faktor, yang pertama karena bawaan sejak lahir dan yang kedua terjadi bukan sejak lahir atau terjadi saat setelah usia belia atau remaja atau dewasa atau lansia karena suatu kejadian (kecelakaan, perang, atau penyakit kronis) yang dapat mengakibatkan seseorang tersebut menjadi disabilitas. </w:t>
      </w:r>
    </w:p>
    <w:p w:rsidR="00AF54C3" w:rsidRDefault="00AF54C3" w:rsidP="00AF54C3">
      <w:pPr>
        <w:spacing w:line="360" w:lineRule="auto"/>
        <w:jc w:val="both"/>
        <w:rPr>
          <w:rFonts w:ascii="Times New Roman" w:eastAsia="SimSun" w:hAnsi="Times New Roman" w:cs="Times New Roman"/>
          <w:color w:val="000000"/>
          <w:sz w:val="24"/>
          <w:szCs w:val="24"/>
          <w:lang w:bidi="ar"/>
        </w:rPr>
      </w:pPr>
    </w:p>
    <w:p w:rsidR="00AF54C3" w:rsidRDefault="00AF54C3" w:rsidP="00AF54C3">
      <w:pPr>
        <w:numPr>
          <w:ilvl w:val="0"/>
          <w:numId w:val="2"/>
        </w:numPr>
        <w:spacing w:line="360" w:lineRule="auto"/>
        <w:jc w:val="both"/>
        <w:rPr>
          <w:rFonts w:ascii="Times New Roman" w:hAnsi="Times New Roman" w:cs="Times New Roman"/>
          <w:b/>
          <w:sz w:val="24"/>
          <w:szCs w:val="24"/>
        </w:rPr>
      </w:pPr>
      <w:r>
        <w:rPr>
          <w:rFonts w:ascii="Times New Roman" w:eastAsia="Times New Roman Bold" w:hAnsi="Times New Roman" w:cs="Times New Roman"/>
          <w:b/>
          <w:color w:val="000000"/>
          <w:sz w:val="24"/>
          <w:szCs w:val="24"/>
          <w:lang w:bidi="ar"/>
        </w:rPr>
        <w:t xml:space="preserve">Hak Disabilitas </w:t>
      </w:r>
    </w:p>
    <w:p w:rsidR="00AF54C3" w:rsidRDefault="00AF54C3" w:rsidP="00AF54C3">
      <w:pPr>
        <w:spacing w:line="360" w:lineRule="auto"/>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a</w:t>
      </w:r>
      <w:proofErr w:type="gramEnd"/>
      <w:r>
        <w:rPr>
          <w:rFonts w:ascii="Times New Roman" w:eastAsia="SimSun" w:hAnsi="Times New Roman" w:cs="Times New Roman"/>
          <w:color w:val="000000"/>
          <w:sz w:val="24"/>
          <w:szCs w:val="24"/>
          <w:lang w:bidi="ar"/>
        </w:rPr>
        <w:t xml:space="preserve">. Pengertian Hak Disabilitas </w:t>
      </w:r>
    </w:p>
    <w:p w:rsidR="00AF54C3" w:rsidRDefault="00AF54C3" w:rsidP="00AF54C3">
      <w:pPr>
        <w:spacing w:line="360" w:lineRule="auto"/>
        <w:ind w:left="284" w:firstLine="425"/>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Hak asasi manusia adalah sesuatu yang melekat pada pribadi seseorang karena orang tersebut adalah manusia.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Hak ini dimiliki oleh semua manusia termasuk penyandang disabilitas tanpa diskriminasi.</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Dalam dua dasawarsa terakhir, masyarakat penyandang disabilitas global telah berusaha untuk merubah paradigma terhadap penyandang disabilitas sebagai obyek kegiatan amal atau orang sakit yang membutuhkan kesembuhan menjadi subjek yang memiliki hak-hak dan Mampu</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mengklaim hak-haknya.</w:t>
      </w:r>
      <w:proofErr w:type="gramEnd"/>
    </w:p>
    <w:p w:rsidR="00AF54C3" w:rsidRDefault="00AF54C3" w:rsidP="00AF54C3">
      <w:pPr>
        <w:spacing w:line="360" w:lineRule="auto"/>
        <w:ind w:left="284" w:firstLine="42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Hak Disabilitas yaitu, setiap penyandang disabilitas berhak bebas dari penyiksaan atau perlakuan yang kejam, tidak manusiawi, merendahkan martabat manusia, bebas dari ‘eksploitasi’</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 kekerasan dan perlakuan semena-mena, serta memiliki hak untuk mendapatkan penghormatan atas integritas mental dan fisiknya berdasarkan kesamaan dengan orang lain. Termasuk di dalamnya hak untuk mendapatkan perlindungan dan pelayanan sosial dalam rangka kemandirian, serta Hak bebas dari Diskriminasi, penelantaran, penyiksaan, dan eksploitasi untuk Penyandang Disabilitas, yang meliputi hak:</w:t>
      </w:r>
    </w:p>
    <w:p w:rsidR="00AF54C3" w:rsidRDefault="00AF54C3" w:rsidP="00AF54C3">
      <w:pPr>
        <w:numPr>
          <w:ilvl w:val="0"/>
          <w:numId w:val="5"/>
        </w:numPr>
        <w:spacing w:line="360" w:lineRule="auto"/>
        <w:ind w:left="567" w:hanging="283"/>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Bersosialisasi dan berinteraksi dalam kehidupan berkeluarga, bermasyarakat, dan bernegara tanpa rasa takut; dan </w:t>
      </w:r>
    </w:p>
    <w:p w:rsidR="00AF54C3" w:rsidRDefault="00AF54C3" w:rsidP="00AF54C3">
      <w:pPr>
        <w:numPr>
          <w:ilvl w:val="0"/>
          <w:numId w:val="5"/>
        </w:numPr>
        <w:spacing w:line="360" w:lineRule="auto"/>
        <w:ind w:left="567" w:hanging="283"/>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 xml:space="preserve">Mendapatkan Pelindungan dari segala bentuk kekerasan fisik, psikis, ekonomi, dan seksual. </w:t>
      </w:r>
    </w:p>
    <w:p w:rsidR="00AF54C3" w:rsidRDefault="00AF54C3" w:rsidP="00AF54C3">
      <w:pPr>
        <w:spacing w:line="360" w:lineRule="auto"/>
        <w:ind w:left="284" w:firstLine="567"/>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Berdasarkan berbagai pernyataan diatas, dapat disimpulkan bahwa hak disabilitas yaitu suatu yang melekat pada pribadi penyandang disabilitas, yang meliputi hak untuk mendapatkan penghormatan, hak mendapatkan perlindungan dari diskriminasi, dan hak pelayanan sosial dalam rangka mewujudkan kemandirian.</w:t>
      </w:r>
      <w:proofErr w:type="gramEnd"/>
      <w:r>
        <w:rPr>
          <w:rFonts w:ascii="Times New Roman" w:eastAsia="SimSun" w:hAnsi="Times New Roman" w:cs="Times New Roman"/>
          <w:color w:val="000000"/>
          <w:sz w:val="24"/>
          <w:szCs w:val="24"/>
          <w:lang w:bidi="ar"/>
        </w:rPr>
        <w:t xml:space="preserve"> </w:t>
      </w:r>
    </w:p>
    <w:p w:rsidR="00AF54C3" w:rsidRDefault="00AF54C3" w:rsidP="00AF54C3">
      <w:pPr>
        <w:spacing w:line="360" w:lineRule="auto"/>
        <w:ind w:firstLine="420"/>
        <w:jc w:val="both"/>
        <w:rPr>
          <w:rFonts w:ascii="Times New Roman" w:eastAsia="SimSun" w:hAnsi="Times New Roman" w:cs="Times New Roman"/>
          <w:color w:val="000000"/>
          <w:sz w:val="24"/>
          <w:szCs w:val="24"/>
          <w:lang w:bidi="ar"/>
        </w:rPr>
      </w:pPr>
    </w:p>
    <w:p w:rsidR="00AF54C3" w:rsidRDefault="00AF54C3" w:rsidP="00AF54C3">
      <w:pPr>
        <w:spacing w:line="36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b. Hak wanita disabilitas </w:t>
      </w:r>
    </w:p>
    <w:p w:rsidR="00AF54C3" w:rsidRDefault="00AF54C3" w:rsidP="00AF54C3">
      <w:pPr>
        <w:spacing w:line="360" w:lineRule="auto"/>
        <w:ind w:left="284"/>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Hak wanita disabilitas yang dicantumkan dalam suatu kebijakan</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atau Undang</w:t>
      </w:r>
      <w:r>
        <w:rPr>
          <w:rFonts w:ascii="Times New Roman" w:eastAsia="SimSun" w:hAnsi="Times New Roman" w:cs="Times New Roman"/>
          <w:color w:val="000000"/>
          <w:sz w:val="24"/>
          <w:szCs w:val="24"/>
          <w:lang w:val="id-ID" w:bidi="ar"/>
        </w:rPr>
        <w:t>-</w:t>
      </w:r>
      <w:r>
        <w:rPr>
          <w:rFonts w:ascii="Times New Roman" w:eastAsia="SimSun" w:hAnsi="Times New Roman" w:cs="Times New Roman"/>
          <w:color w:val="000000"/>
          <w:sz w:val="24"/>
          <w:szCs w:val="24"/>
          <w:lang w:bidi="ar"/>
        </w:rPr>
        <w:t>undang merupakan suatu bentuk perlindungan sekaligus pemberdayaan bagi wanita disabilitas, mengingat wanita disabilitas kerap mengalami perlakuan diskriminasi berlapis.</w:t>
      </w:r>
      <w:proofErr w:type="gramEnd"/>
      <w:r>
        <w:rPr>
          <w:rFonts w:ascii="Times New Roman" w:eastAsia="SimSun" w:hAnsi="Times New Roman" w:cs="Times New Roman"/>
          <w:color w:val="000000"/>
          <w:sz w:val="24"/>
          <w:szCs w:val="24"/>
          <w:lang w:bidi="ar"/>
        </w:rPr>
        <w:t xml:space="preserve"> Dimana diskriminasi berlapis merupakan bentuk diskriminasi yang dialami karena gender atau sebagai seorang wanita dan sebagai penyandang disabilitas sehingga mereka tidak mendapatkan kesempatan yang </w:t>
      </w:r>
      <w:proofErr w:type="gramStart"/>
      <w:r>
        <w:rPr>
          <w:rFonts w:ascii="Times New Roman" w:eastAsia="SimSun" w:hAnsi="Times New Roman" w:cs="Times New Roman"/>
          <w:color w:val="000000"/>
          <w:sz w:val="24"/>
          <w:szCs w:val="24"/>
          <w:lang w:bidi="ar"/>
        </w:rPr>
        <w:t>sama</w:t>
      </w:r>
      <w:proofErr w:type="gramEnd"/>
      <w:r>
        <w:rPr>
          <w:rFonts w:ascii="Times New Roman" w:eastAsia="SimSun" w:hAnsi="Times New Roman" w:cs="Times New Roman"/>
          <w:color w:val="000000"/>
          <w:sz w:val="24"/>
          <w:szCs w:val="24"/>
          <w:lang w:bidi="ar"/>
        </w:rPr>
        <w:t xml:space="preserve"> dalam keluarga, masyarakat, dan negara di berbagai bidang kehidupan. </w:t>
      </w:r>
      <w:proofErr w:type="gramStart"/>
      <w:r>
        <w:rPr>
          <w:rFonts w:ascii="Times New Roman" w:eastAsia="SimSun" w:hAnsi="Times New Roman" w:cs="Times New Roman"/>
          <w:color w:val="000000"/>
          <w:sz w:val="24"/>
          <w:szCs w:val="24"/>
          <w:lang w:bidi="ar"/>
        </w:rPr>
        <w:t>“Adapun hak khusus bagi wanita disabilitas, yaitu: hak atas kesehatan reproduksi; hak atas menerima atau menolak penggunaan alat kontrasepsi; hak atas perlindungan lebih dari tindak kekerasan; dan hak perlindungan lebih dari perlakuan diskriminasi berlapis.”</w:t>
      </w:r>
      <w:proofErr w:type="gramEnd"/>
    </w:p>
    <w:p w:rsidR="00AF54C3" w:rsidRDefault="00AF54C3" w:rsidP="00AF54C3">
      <w:pPr>
        <w:spacing w:line="360" w:lineRule="auto"/>
        <w:jc w:val="both"/>
        <w:rPr>
          <w:rFonts w:ascii="Times New Roman" w:eastAsia="SimSun" w:hAnsi="Times New Roman" w:cs="Times New Roman"/>
          <w:color w:val="000000"/>
          <w:sz w:val="24"/>
          <w:szCs w:val="24"/>
          <w:lang w:bidi="ar"/>
        </w:rPr>
      </w:pPr>
    </w:p>
    <w:p w:rsidR="00AF54C3" w:rsidRDefault="00AF54C3" w:rsidP="00AF54C3">
      <w:pPr>
        <w:spacing w:line="36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val="id-ID" w:bidi="ar"/>
        </w:rPr>
        <w:t>c.</w:t>
      </w:r>
      <w:r>
        <w:rPr>
          <w:rFonts w:ascii="Times New Roman" w:eastAsia="SimSun" w:hAnsi="Times New Roman" w:cs="Times New Roman"/>
          <w:color w:val="000000"/>
          <w:sz w:val="24"/>
          <w:szCs w:val="24"/>
          <w:lang w:bidi="ar"/>
        </w:rPr>
        <w:t xml:space="preserve"> Kewajiban negara terhadap pemenuhan hak wanita disabilitas </w:t>
      </w:r>
    </w:p>
    <w:p w:rsidR="00AF54C3" w:rsidRDefault="00AF54C3" w:rsidP="00AF54C3">
      <w:pPr>
        <w:spacing w:line="360" w:lineRule="auto"/>
        <w:ind w:left="28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Kewajiban Pemerintah dan Pemerintah Daerah terhadap pemenuhan hak wanita disabilitas adalah: </w:t>
      </w:r>
    </w:p>
    <w:p w:rsidR="00AF54C3" w:rsidRDefault="00AF54C3" w:rsidP="00AF54C3">
      <w:pPr>
        <w:spacing w:line="360" w:lineRule="auto"/>
        <w:ind w:left="709" w:hanging="42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1) Menyediakan unit layanan informasi dan tindak cepat untuk perempuan dan anak penyandang disabilitas yang menjadi korban kekerasan. </w:t>
      </w:r>
    </w:p>
    <w:p w:rsidR="00AF54C3" w:rsidRDefault="00AF54C3" w:rsidP="00AF54C3">
      <w:pPr>
        <w:spacing w:line="360" w:lineRule="auto"/>
        <w:ind w:left="709" w:hanging="425"/>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2) Memberikan pelindungan khusus terhadap perempuan dan anak penyandang disabilitas sesuai dengan ketentuan peraturan perundang</w:t>
      </w:r>
      <w:r>
        <w:rPr>
          <w:rFonts w:ascii="Times New Roman" w:eastAsia="SimSun" w:hAnsi="Times New Roman" w:cs="Times New Roman"/>
          <w:color w:val="000000"/>
          <w:sz w:val="24"/>
          <w:szCs w:val="24"/>
          <w:lang w:val="id-ID" w:bidi="ar"/>
        </w:rPr>
        <w:t>-</w:t>
      </w:r>
      <w:r>
        <w:rPr>
          <w:rFonts w:ascii="Times New Roman" w:eastAsia="SimSun" w:hAnsi="Times New Roman" w:cs="Times New Roman"/>
          <w:color w:val="000000"/>
          <w:sz w:val="24"/>
          <w:szCs w:val="24"/>
          <w:lang w:bidi="ar"/>
        </w:rPr>
        <w:t xml:space="preserve">undangan. </w:t>
      </w:r>
    </w:p>
    <w:p w:rsidR="00AF54C3" w:rsidRDefault="00AF54C3" w:rsidP="00AF54C3">
      <w:pPr>
        <w:spacing w:line="360" w:lineRule="auto"/>
        <w:ind w:left="709" w:hanging="425"/>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3) Menyediakan rumah aman yang mudah diakses untuk perempuan dan anak penyandang disabilitas yang menjadi korban kekerasan.</w:t>
      </w:r>
    </w:p>
    <w:p w:rsidR="00AF54C3" w:rsidRDefault="00AF54C3" w:rsidP="00AF54C3">
      <w:pPr>
        <w:spacing w:line="360" w:lineRule="auto"/>
        <w:jc w:val="both"/>
        <w:rPr>
          <w:rFonts w:ascii="Times New Roman" w:eastAsia="SimSun" w:hAnsi="Times New Roman" w:cs="Times New Roman"/>
          <w:color w:val="000000"/>
          <w:sz w:val="24"/>
          <w:szCs w:val="24"/>
          <w:lang w:bidi="ar"/>
        </w:rPr>
      </w:pPr>
    </w:p>
    <w:p w:rsidR="00AF54C3" w:rsidRDefault="00AF54C3" w:rsidP="00AF54C3">
      <w:pPr>
        <w:spacing w:line="360" w:lineRule="auto"/>
        <w:jc w:val="both"/>
        <w:rPr>
          <w:rFonts w:ascii="Times New Roman" w:eastAsia="SimSun" w:hAnsi="Times New Roman" w:cs="Times New Roman"/>
          <w:color w:val="000000"/>
          <w:sz w:val="24"/>
          <w:szCs w:val="24"/>
          <w:lang w:bidi="ar"/>
        </w:rPr>
      </w:pPr>
    </w:p>
    <w:p w:rsidR="00AF54C3" w:rsidRDefault="00AF54C3" w:rsidP="00AF54C3">
      <w:pPr>
        <w:spacing w:line="360" w:lineRule="auto"/>
        <w:jc w:val="both"/>
        <w:rPr>
          <w:rFonts w:ascii="Times New Roman" w:eastAsia="SimSun" w:hAnsi="Times New Roman" w:cs="Times New Roman"/>
          <w:color w:val="000000"/>
          <w:sz w:val="24"/>
          <w:szCs w:val="24"/>
          <w:lang w:bidi="ar"/>
        </w:rPr>
      </w:pPr>
    </w:p>
    <w:p w:rsidR="00AF54C3" w:rsidRDefault="00AF54C3" w:rsidP="00AF54C3">
      <w:pPr>
        <w:spacing w:line="360" w:lineRule="auto"/>
        <w:jc w:val="both"/>
        <w:rPr>
          <w:rFonts w:ascii="Times New Roman" w:eastAsia="SimSun" w:hAnsi="Times New Roman" w:cs="Times New Roman"/>
          <w:color w:val="000000"/>
          <w:sz w:val="24"/>
          <w:szCs w:val="24"/>
          <w:lang w:bidi="ar"/>
        </w:rPr>
      </w:pPr>
    </w:p>
    <w:p w:rsidR="00AF54C3" w:rsidRDefault="00AF54C3" w:rsidP="00AF54C3">
      <w:pPr>
        <w:numPr>
          <w:ilvl w:val="0"/>
          <w:numId w:val="2"/>
        </w:numPr>
        <w:spacing w:line="360" w:lineRule="auto"/>
        <w:jc w:val="both"/>
        <w:rPr>
          <w:rFonts w:ascii="Times New Roman" w:hAnsi="Times New Roman" w:cs="Times New Roman"/>
          <w:b/>
          <w:sz w:val="24"/>
          <w:szCs w:val="24"/>
        </w:rPr>
      </w:pPr>
      <w:r>
        <w:rPr>
          <w:rFonts w:ascii="Times New Roman" w:eastAsia="Times New Roman Bold" w:hAnsi="Times New Roman" w:cs="Times New Roman"/>
          <w:b/>
          <w:color w:val="000000"/>
          <w:sz w:val="24"/>
          <w:szCs w:val="24"/>
          <w:lang w:bidi="ar"/>
        </w:rPr>
        <w:lastRenderedPageBreak/>
        <w:t xml:space="preserve">Strategi Pemberdayaan Wanita Disabilitas </w:t>
      </w:r>
    </w:p>
    <w:p w:rsidR="00AF54C3" w:rsidRDefault="00AF54C3" w:rsidP="00AF54C3">
      <w:pPr>
        <w:spacing w:line="360" w:lineRule="auto"/>
        <w:ind w:left="420" w:firstLine="420"/>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Pemberdayaan terhadap wanita disabilitas oleh Lembaga Swadaya Masyarakat pada umumnya mengacu kepada kesejahteraan sosial dan keadilan.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Mengingat wanita disabilitas kerap mengalami diskriminasi berlapis, sehingga memunculkan masalah ketidak adilan baginya, dan mereka tidak memiliki akses untuk mendapatkan haknya.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Melihat dari masalah tersebut, penanganan masalah wanita disabilitas dapat dilakuakan dengan pemberian akses kepada wanita disabilitas melalui kebijakan yang memihaknya.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Dan untuk menjangkau ranah kebijakan tersebut diperlukan suatu rencana dan tindakan untuk mempengaruhi pemangku kebijakan agar membuat atau mengesahkan kebijakan terkait hak wanita disabilitas (advokasi).</w:t>
      </w:r>
      <w:proofErr w:type="gramEnd"/>
      <w:r>
        <w:rPr>
          <w:rFonts w:ascii="Times New Roman" w:eastAsia="SimSun" w:hAnsi="Times New Roman" w:cs="Times New Roman"/>
          <w:color w:val="000000"/>
          <w:sz w:val="24"/>
          <w:szCs w:val="24"/>
          <w:lang w:bidi="ar"/>
        </w:rPr>
        <w:t xml:space="preserve"> </w:t>
      </w:r>
    </w:p>
    <w:p w:rsidR="00AF54C3" w:rsidRDefault="00AF54C3" w:rsidP="00AF54C3">
      <w:pPr>
        <w:spacing w:line="360" w:lineRule="auto"/>
        <w:ind w:left="420" w:firstLine="420"/>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Perencanaan kegiatan advokasi perlu memperhatikan dua faktor yaitu faktor internal atau faktor dari dalam wanita disabilitas sendiri dan faktor eksternal atau faktor dari luar wanita disabilitas.</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Perhatian pada faktor internal ini dilakukan</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dengan menganalisis terhadap suatu kondisi dan isu-isu sosial terkait wanita disabilitas, atau dengan memperhatikan maslah dan kebutuhan yang dihadapi oleh wanita disabilitas.</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Selanjutnya faktor eksternal yang perlu diperhatikan adalah kemampuan untuk membangun basis masa atau dukungan dari masyakat dan kemampuan untuk mempengaruhi pemangku kebijakan, agar mau mengubah atau mengganti, mengesahkan, dan mengimplementasikan suatu kebijakan.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Ketika kegiatan avokasi dilaksanakan oleh pelaku advokasi (</w:t>
      </w:r>
      <w:r>
        <w:rPr>
          <w:rFonts w:ascii="Times New Roman" w:eastAsia="Times New Roman Italic" w:hAnsi="Times New Roman" w:cs="Times New Roman"/>
          <w:i/>
          <w:color w:val="000000"/>
          <w:sz w:val="24"/>
          <w:szCs w:val="24"/>
          <w:lang w:bidi="ar"/>
        </w:rPr>
        <w:t>supervise</w:t>
      </w:r>
      <w:r>
        <w:rPr>
          <w:rFonts w:ascii="Times New Roman" w:eastAsia="SimSun" w:hAnsi="Times New Roman" w:cs="Times New Roman"/>
          <w:color w:val="000000"/>
          <w:sz w:val="24"/>
          <w:szCs w:val="24"/>
          <w:lang w:bidi="ar"/>
        </w:rPr>
        <w:t>) dengan melakukan pengembangan kapasistas system, sosialisasi, dan lobby.</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yang</w:t>
      </w:r>
      <w:proofErr w:type="gramEnd"/>
      <w:r>
        <w:rPr>
          <w:rFonts w:ascii="Times New Roman" w:eastAsia="SimSun" w:hAnsi="Times New Roman" w:cs="Times New Roman"/>
          <w:color w:val="000000"/>
          <w:sz w:val="24"/>
          <w:szCs w:val="24"/>
          <w:lang w:bidi="ar"/>
        </w:rPr>
        <w:t xml:space="preserve"> bertujuan untuk pemenuhan hak bagi wanita disbilitas. </w:t>
      </w:r>
      <w:proofErr w:type="gramStart"/>
      <w:r>
        <w:rPr>
          <w:rFonts w:ascii="Times New Roman" w:eastAsia="SimSun" w:hAnsi="Times New Roman" w:cs="Times New Roman"/>
          <w:color w:val="000000"/>
          <w:sz w:val="24"/>
          <w:szCs w:val="24"/>
          <w:lang w:bidi="ar"/>
        </w:rPr>
        <w:t>Dengan menempatkan wanita disabilitas sebagai subyek dari kegiatan tersebut, artinya wanita disabilitas berpartisipasi aktif sebagai pelaku dalam kegiatan advokasi tersebut.</w:t>
      </w:r>
      <w:proofErr w:type="gramEnd"/>
      <w:r>
        <w:rPr>
          <w:rFonts w:ascii="Times New Roman" w:eastAsia="SimSun" w:hAnsi="Times New Roman" w:cs="Times New Roman"/>
          <w:color w:val="000000"/>
          <w:sz w:val="24"/>
          <w:szCs w:val="24"/>
          <w:lang w:bidi="ar"/>
        </w:rPr>
        <w:t xml:space="preserve"> </w:t>
      </w:r>
    </w:p>
    <w:p w:rsidR="00AF54C3" w:rsidRDefault="00AF54C3" w:rsidP="00AF54C3">
      <w:pPr>
        <w:spacing w:line="360" w:lineRule="auto"/>
        <w:jc w:val="both"/>
        <w:rPr>
          <w:rFonts w:ascii="Times New Roman" w:hAnsi="Times New Roman" w:cs="Times New Roman"/>
          <w:sz w:val="24"/>
          <w:szCs w:val="24"/>
          <w:lang w:val="id-ID"/>
        </w:rPr>
      </w:pPr>
    </w:p>
    <w:p w:rsidR="00AF54C3" w:rsidRDefault="00AF54C3" w:rsidP="00AF54C3">
      <w:pPr>
        <w:numPr>
          <w:ilvl w:val="0"/>
          <w:numId w:val="1"/>
        </w:numPr>
        <w:spacing w:line="360" w:lineRule="auto"/>
        <w:ind w:left="-18"/>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RANGKUMAN </w:t>
      </w:r>
    </w:p>
    <w:p w:rsidR="00AF54C3" w:rsidRDefault="00AF54C3" w:rsidP="00AF54C3">
      <w:pPr>
        <w:spacing w:line="360" w:lineRule="auto"/>
        <w:ind w:left="420" w:firstLine="42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val="id-ID" w:bidi="ar"/>
        </w:rPr>
        <w:t>D</w:t>
      </w:r>
      <w:r>
        <w:rPr>
          <w:rFonts w:ascii="Times New Roman" w:eastAsia="SimSun" w:hAnsi="Times New Roman" w:cs="Times New Roman"/>
          <w:color w:val="000000"/>
          <w:sz w:val="24"/>
          <w:szCs w:val="24"/>
          <w:lang w:bidi="ar"/>
        </w:rPr>
        <w:t xml:space="preserve">isabilitas terbagi menjadi tiga yaitu: 1) Disabilitas fisik, atau keterbatasan yang dapat menghambat system kerja organ gerak atau pengindraan seseorang; 2) disabilitas mental, yang merupakan hambatan atau kelebihan pada intelektual. </w:t>
      </w:r>
      <w:proofErr w:type="gramStart"/>
      <w:r>
        <w:rPr>
          <w:rFonts w:ascii="Times New Roman" w:eastAsia="SimSun" w:hAnsi="Times New Roman" w:cs="Times New Roman"/>
          <w:color w:val="000000"/>
          <w:sz w:val="24"/>
          <w:szCs w:val="24"/>
          <w:lang w:bidi="ar"/>
        </w:rPr>
        <w:t>Yang terdiri dari mental tinggi, mental rendah, dan berkebutuhan khusus; dan 3) disabilitas ganda, dimana keadaan seseorang yang menyandang disabilitas lebih dari satu.</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 xml:space="preserve">Pemberdayaan terhadap wanita disabilitas oleh Lembaga Swadaya Masyarakat pada umumnya mengacu kepada </w:t>
      </w:r>
      <w:r>
        <w:rPr>
          <w:rFonts w:ascii="Times New Roman" w:eastAsia="SimSun" w:hAnsi="Times New Roman" w:cs="Times New Roman"/>
          <w:color w:val="000000"/>
          <w:sz w:val="24"/>
          <w:szCs w:val="24"/>
          <w:lang w:bidi="ar"/>
        </w:rPr>
        <w:lastRenderedPageBreak/>
        <w:t>kesejahteraan sosial dan keadilan.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Mengingat wanita disabilitas kerap mengalami diskriminasi berlapis, sehingga memunculkan masalah ketidak adilan baginya, dan mereka tidak memiliki akses untuk mendapatkan haknya.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Melihat dari masalah tersebut, penanganan masalah wanita disabilitas dapat dilakuakan dengan pemberian akses kepada wanita disabilitas melalui kebijakan yang memihaknya.</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Dan untuk menjangkau ranah kebijakan tersebut diperlukan suatu rencana dan tindakan untuk mempengaruhi pemangku kebijakan agar membuat atau mengesahkan kebijakan terkait hak wanita disabilitas (advokasi).</w:t>
      </w:r>
      <w:proofErr w:type="gramEnd"/>
      <w:r>
        <w:rPr>
          <w:rFonts w:ascii="Times New Roman" w:eastAsia="SimSun" w:hAnsi="Times New Roman" w:cs="Times New Roman"/>
          <w:color w:val="000000"/>
          <w:sz w:val="24"/>
          <w:szCs w:val="24"/>
          <w:lang w:bidi="ar"/>
        </w:rPr>
        <w:t xml:space="preserve"> </w:t>
      </w:r>
    </w:p>
    <w:p w:rsidR="00AF54C3" w:rsidRDefault="00AF54C3" w:rsidP="00AF54C3">
      <w:pPr>
        <w:spacing w:line="360" w:lineRule="auto"/>
        <w:ind w:left="420" w:firstLine="420"/>
        <w:jc w:val="both"/>
        <w:rPr>
          <w:rFonts w:ascii="Times New Roman" w:eastAsia="SimSun" w:hAnsi="Times New Roman" w:cs="Times New Roman"/>
          <w:color w:val="000000"/>
          <w:sz w:val="24"/>
          <w:szCs w:val="24"/>
          <w:lang w:bidi="ar"/>
        </w:rPr>
      </w:pPr>
    </w:p>
    <w:p w:rsidR="00AF54C3" w:rsidRDefault="00AF54C3" w:rsidP="00AF54C3">
      <w:pPr>
        <w:numPr>
          <w:ilvl w:val="0"/>
          <w:numId w:val="1"/>
        </w:numPr>
        <w:spacing w:line="360" w:lineRule="auto"/>
        <w:ind w:left="-18"/>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LATIHAN </w:t>
      </w:r>
    </w:p>
    <w:p w:rsidR="00AF54C3" w:rsidRDefault="00AF54C3" w:rsidP="00AF54C3">
      <w:pPr>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Cari literatur yang menjelaskan cara berkomunikasi dengan wanita disabilitas, kemudian berikan contoh. </w:t>
      </w:r>
    </w:p>
    <w:p w:rsidR="00AF54C3" w:rsidRDefault="00AF54C3" w:rsidP="00AF54C3">
      <w:pPr>
        <w:spacing w:line="360" w:lineRule="auto"/>
        <w:jc w:val="both"/>
        <w:rPr>
          <w:rFonts w:ascii="Times New Roman" w:hAnsi="Times New Roman" w:cs="Times New Roman"/>
          <w:sz w:val="24"/>
          <w:szCs w:val="24"/>
        </w:rPr>
      </w:pPr>
    </w:p>
    <w:p w:rsidR="00AF54C3" w:rsidRDefault="00AF54C3" w:rsidP="00AF54C3">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DAFTAR PUSTAKA</w:t>
      </w:r>
    </w:p>
    <w:p w:rsidR="00AF54C3" w:rsidRDefault="00AF54C3" w:rsidP="00AF54C3">
      <w:pPr>
        <w:spacing w:line="360" w:lineRule="auto"/>
        <w:jc w:val="both"/>
        <w:rPr>
          <w:rFonts w:ascii="Times New Roman" w:hAnsi="Times New Roman" w:cs="Times New Roman"/>
          <w:b/>
          <w:bCs/>
          <w:sz w:val="24"/>
          <w:szCs w:val="24"/>
          <w:lang w:val="id-ID"/>
        </w:rPr>
      </w:pPr>
    </w:p>
    <w:p w:rsidR="00AF54C3" w:rsidRDefault="00AF54C3" w:rsidP="00AF54C3">
      <w:pPr>
        <w:spacing w:line="36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Melina Margaretha, </w:t>
      </w:r>
      <w:r>
        <w:rPr>
          <w:rFonts w:ascii="Times New Roman" w:eastAsia="Times New Roman Italic" w:hAnsi="Times New Roman" w:cs="Times New Roman"/>
          <w:i/>
          <w:color w:val="000000"/>
          <w:sz w:val="24"/>
          <w:szCs w:val="24"/>
          <w:lang w:bidi="ar"/>
        </w:rPr>
        <w:t>et al</w:t>
      </w:r>
      <w:r>
        <w:rPr>
          <w:rFonts w:ascii="Times New Roman" w:eastAsia="SimSun" w:hAnsi="Times New Roman" w:cs="Times New Roman"/>
          <w:color w:val="000000"/>
          <w:sz w:val="24"/>
          <w:szCs w:val="24"/>
          <w:lang w:bidi="ar"/>
        </w:rPr>
        <w:t xml:space="preserve">. 2015. </w:t>
      </w:r>
      <w:r>
        <w:rPr>
          <w:rFonts w:ascii="Times New Roman" w:eastAsia="Times New Roman Italic" w:hAnsi="Times New Roman" w:cs="Times New Roman"/>
          <w:i/>
          <w:color w:val="000000"/>
          <w:sz w:val="24"/>
          <w:szCs w:val="24"/>
          <w:lang w:bidi="ar"/>
        </w:rPr>
        <w:t xml:space="preserve">Disabilitas dalam Ketangguhan: Berangkat dari </w:t>
      </w:r>
      <w:r>
        <w:rPr>
          <w:rFonts w:ascii="Times New Roman" w:eastAsia="Times New Roman Italic" w:hAnsi="Times New Roman" w:cs="Times New Roman"/>
          <w:i/>
          <w:color w:val="000000"/>
          <w:sz w:val="24"/>
          <w:szCs w:val="24"/>
          <w:lang w:val="id-ID" w:bidi="ar"/>
        </w:rPr>
        <w:tab/>
      </w:r>
      <w:r>
        <w:rPr>
          <w:rFonts w:ascii="Times New Roman" w:eastAsia="Times New Roman Italic" w:hAnsi="Times New Roman" w:cs="Times New Roman"/>
          <w:i/>
          <w:color w:val="000000"/>
          <w:sz w:val="24"/>
          <w:szCs w:val="24"/>
          <w:lang w:bidi="ar"/>
        </w:rPr>
        <w:t xml:space="preserve">Sumberdaya yang Belum Termanfaatkan. </w:t>
      </w:r>
      <w:r>
        <w:rPr>
          <w:rFonts w:ascii="Times New Roman" w:eastAsia="SimSun" w:hAnsi="Times New Roman" w:cs="Times New Roman"/>
          <w:color w:val="000000"/>
          <w:sz w:val="24"/>
          <w:szCs w:val="24"/>
          <w:lang w:bidi="ar"/>
        </w:rPr>
        <w:t xml:space="preserve">German: Aktion Deutschland Hilft </w:t>
      </w:r>
    </w:p>
    <w:p w:rsidR="00AF54C3" w:rsidRDefault="00AF54C3" w:rsidP="00AF54C3">
      <w:pPr>
        <w:spacing w:line="36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Nicola Golbran. 2010. Akses Terhadap Keadilan Penyandang Disabilitas </w:t>
      </w:r>
      <w:proofErr w:type="gramStart"/>
      <w:r>
        <w:rPr>
          <w:rFonts w:ascii="Times New Roman" w:eastAsia="SimSun" w:hAnsi="Times New Roman" w:cs="Times New Roman"/>
          <w:color w:val="000000"/>
          <w:sz w:val="24"/>
          <w:szCs w:val="24"/>
          <w:lang w:bidi="ar"/>
        </w:rPr>
        <w:t>Indonesia :</w:t>
      </w:r>
      <w:proofErr w:type="gramEnd"/>
      <w:r>
        <w:rPr>
          <w:rFonts w:ascii="Times New Roman" w:eastAsia="SimSun" w:hAnsi="Times New Roman" w:cs="Times New Roman"/>
          <w:color w:val="000000"/>
          <w:sz w:val="24"/>
          <w:szCs w:val="24"/>
          <w:lang w:bidi="ar"/>
        </w:rPr>
        <w:t xml:space="preserve"> </w:t>
      </w:r>
      <w:r>
        <w:rPr>
          <w:rFonts w:ascii="Times New Roman" w:eastAsia="SimSun" w:hAnsi="Times New Roman" w:cs="Times New Roman"/>
          <w:color w:val="000000"/>
          <w:sz w:val="24"/>
          <w:szCs w:val="24"/>
          <w:lang w:val="id-ID" w:bidi="ar"/>
        </w:rPr>
        <w:tab/>
      </w:r>
      <w:r>
        <w:rPr>
          <w:rFonts w:ascii="Times New Roman" w:eastAsia="SimSun" w:hAnsi="Times New Roman" w:cs="Times New Roman"/>
          <w:color w:val="000000"/>
          <w:sz w:val="24"/>
          <w:szCs w:val="24"/>
          <w:lang w:bidi="ar"/>
        </w:rPr>
        <w:t xml:space="preserve">Kajian Latar Belakang. Jakarta: Australian AID </w:t>
      </w:r>
    </w:p>
    <w:p w:rsidR="00AF54C3" w:rsidRDefault="00AF54C3" w:rsidP="00AF54C3">
      <w:pPr>
        <w:spacing w:line="360" w:lineRule="auto"/>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Prijono Onny S., &amp; A.M. W. Pranaka.</w:t>
      </w:r>
      <w:proofErr w:type="gramEnd"/>
      <w:r>
        <w:rPr>
          <w:rFonts w:ascii="Times New Roman" w:eastAsia="SimSun" w:hAnsi="Times New Roman" w:cs="Times New Roman"/>
          <w:color w:val="000000"/>
          <w:sz w:val="24"/>
          <w:szCs w:val="24"/>
          <w:lang w:bidi="ar"/>
        </w:rPr>
        <w:t xml:space="preserve"> 1996. </w:t>
      </w:r>
      <w:r>
        <w:rPr>
          <w:rFonts w:ascii="Times New Roman" w:eastAsia="Times New Roman Italic" w:hAnsi="Times New Roman" w:cs="Times New Roman"/>
          <w:i/>
          <w:color w:val="000000"/>
          <w:sz w:val="24"/>
          <w:szCs w:val="24"/>
          <w:lang w:bidi="ar"/>
        </w:rPr>
        <w:t xml:space="preserve">Pemberdayaan: Konsep, Kebijakan dan </w:t>
      </w:r>
      <w:r>
        <w:rPr>
          <w:rFonts w:ascii="Times New Roman" w:eastAsia="Times New Roman Italic" w:hAnsi="Times New Roman" w:cs="Times New Roman"/>
          <w:i/>
          <w:color w:val="000000"/>
          <w:sz w:val="24"/>
          <w:szCs w:val="24"/>
          <w:lang w:val="id-ID" w:bidi="ar"/>
        </w:rPr>
        <w:tab/>
      </w:r>
      <w:r>
        <w:rPr>
          <w:rFonts w:ascii="Times New Roman" w:eastAsia="Times New Roman Italic" w:hAnsi="Times New Roman" w:cs="Times New Roman"/>
          <w:i/>
          <w:color w:val="000000"/>
          <w:sz w:val="24"/>
          <w:szCs w:val="24"/>
          <w:lang w:bidi="ar"/>
        </w:rPr>
        <w:t>Implementasi</w:t>
      </w:r>
      <w:r>
        <w:rPr>
          <w:rFonts w:ascii="Times New Roman" w:eastAsia="SimSun" w:hAnsi="Times New Roman" w:cs="Times New Roman"/>
          <w:color w:val="000000"/>
          <w:sz w:val="24"/>
          <w:szCs w:val="24"/>
          <w:lang w:bidi="ar"/>
        </w:rPr>
        <w:t xml:space="preserve">. Jakarta: Center for Strategic and International Studies </w:t>
      </w:r>
    </w:p>
    <w:p w:rsidR="00AF54C3" w:rsidRDefault="00AF54C3" w:rsidP="00AF54C3">
      <w:pPr>
        <w:spacing w:line="360" w:lineRule="auto"/>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Aprilina Pawestri, </w:t>
      </w:r>
      <w:r>
        <w:rPr>
          <w:rFonts w:ascii="Times New Roman" w:eastAsia="Times New Roman Italic" w:hAnsi="Times New Roman" w:cs="Times New Roman"/>
          <w:i/>
          <w:color w:val="000000"/>
          <w:sz w:val="24"/>
          <w:szCs w:val="24"/>
          <w:lang w:bidi="ar"/>
        </w:rPr>
        <w:t xml:space="preserve">Hak Penyandang Disabilitas Dalam Perspektif Ham Internasional </w:t>
      </w:r>
      <w:r>
        <w:rPr>
          <w:rFonts w:ascii="Times New Roman" w:eastAsia="Times New Roman Italic" w:hAnsi="Times New Roman" w:cs="Times New Roman"/>
          <w:i/>
          <w:color w:val="000000"/>
          <w:sz w:val="24"/>
          <w:szCs w:val="24"/>
          <w:lang w:val="id-ID" w:bidi="ar"/>
        </w:rPr>
        <w:tab/>
      </w:r>
      <w:r>
        <w:rPr>
          <w:rFonts w:ascii="Times New Roman" w:eastAsia="Times New Roman Italic" w:hAnsi="Times New Roman" w:cs="Times New Roman"/>
          <w:i/>
          <w:color w:val="000000"/>
          <w:sz w:val="24"/>
          <w:szCs w:val="24"/>
          <w:lang w:bidi="ar"/>
        </w:rPr>
        <w:t>Dan Ham Nasional,</w:t>
      </w:r>
      <w:r>
        <w:rPr>
          <w:rFonts w:ascii="Times New Roman" w:eastAsia="SimSun" w:hAnsi="Times New Roman" w:cs="Times New Roman"/>
          <w:color w:val="000000"/>
          <w:sz w:val="24"/>
          <w:szCs w:val="24"/>
          <w:lang w:bidi="ar"/>
        </w:rPr>
        <w:t xml:space="preserve"> Jurnal Era Hukum Volume 2, No. 1, Juni 2017 </w:t>
      </w:r>
    </w:p>
    <w:p w:rsidR="00AF54C3" w:rsidRDefault="00AF54C3" w:rsidP="00AF54C3">
      <w:pPr>
        <w:spacing w:line="360" w:lineRule="auto"/>
        <w:jc w:val="both"/>
        <w:rPr>
          <w:rFonts w:ascii="Times New Roman" w:hAnsi="Times New Roman" w:cs="Times New Roman"/>
          <w:sz w:val="24"/>
          <w:szCs w:val="24"/>
          <w:lang w:val="id-ID"/>
        </w:rPr>
      </w:pPr>
    </w:p>
    <w:p w:rsidR="00AF54C3" w:rsidRDefault="00AF54C3" w:rsidP="00AF54C3">
      <w:pPr>
        <w:pStyle w:val="ListParagraph"/>
        <w:spacing w:line="360" w:lineRule="auto"/>
        <w:ind w:left="-18"/>
        <w:jc w:val="both"/>
        <w:rPr>
          <w:rFonts w:ascii="Times New Roman" w:hAnsi="Times New Roman" w:cs="Times New Roman"/>
          <w:sz w:val="24"/>
          <w:szCs w:val="24"/>
          <w:lang w:eastAsia="en-US"/>
        </w:rPr>
      </w:pPr>
    </w:p>
    <w:p w:rsidR="00AF54C3" w:rsidRDefault="00AF54C3" w:rsidP="00AF54C3">
      <w:pPr>
        <w:pStyle w:val="ListParagraph"/>
        <w:spacing w:line="360" w:lineRule="auto"/>
        <w:ind w:left="0"/>
        <w:jc w:val="both"/>
        <w:rPr>
          <w:rFonts w:ascii="Times New Roman" w:eastAsia="Times New Roman" w:hAnsi="Times New Roman" w:cs="Times New Roman"/>
          <w:b/>
          <w:bCs/>
          <w:iCs/>
          <w:sz w:val="24"/>
          <w:szCs w:val="24"/>
          <w:lang w:val="id-ID" w:eastAsia="en-US"/>
        </w:rPr>
      </w:pPr>
    </w:p>
    <w:p w:rsidR="00AF54C3" w:rsidRDefault="00AF54C3" w:rsidP="00AF54C3">
      <w:pPr>
        <w:pStyle w:val="ListParagraph"/>
        <w:spacing w:line="360" w:lineRule="auto"/>
        <w:ind w:left="0"/>
        <w:jc w:val="both"/>
        <w:rPr>
          <w:rFonts w:ascii="Times New Roman" w:eastAsia="Times New Roman" w:hAnsi="Times New Roman" w:cs="Times New Roman"/>
          <w:b/>
          <w:bCs/>
          <w:iCs/>
          <w:sz w:val="24"/>
          <w:szCs w:val="24"/>
          <w:lang w:val="id-ID" w:eastAsia="en-US"/>
        </w:rPr>
      </w:pPr>
    </w:p>
    <w:p w:rsidR="00E36D3F" w:rsidRPr="00AF54C3" w:rsidRDefault="00E36D3F" w:rsidP="00AF54C3">
      <w:bookmarkStart w:id="0" w:name="_GoBack"/>
      <w:bookmarkEnd w:id="0"/>
    </w:p>
    <w:sectPr w:rsidR="00E36D3F" w:rsidRPr="00AF54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TimesNewRomanPS-ItalicMT">
    <w:altName w:val="Segoe Print"/>
    <w:charset w:val="00"/>
    <w:family w:val="auto"/>
    <w:pitch w:val="default"/>
  </w:font>
  <w:font w:name="Times New Roman Bold">
    <w:altName w:val="Times New Roman"/>
    <w:panose1 w:val="020208030705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4C9ED"/>
    <w:multiLevelType w:val="singleLevel"/>
    <w:tmpl w:val="82F4C9ED"/>
    <w:lvl w:ilvl="0">
      <w:start w:val="1"/>
      <w:numFmt w:val="decimal"/>
      <w:lvlText w:val="%1)"/>
      <w:lvlJc w:val="left"/>
      <w:pPr>
        <w:tabs>
          <w:tab w:val="left" w:pos="425"/>
        </w:tabs>
        <w:ind w:left="425" w:hanging="425"/>
      </w:pPr>
      <w:rPr>
        <w:rFonts w:hint="default"/>
      </w:rPr>
    </w:lvl>
  </w:abstractNum>
  <w:abstractNum w:abstractNumId="1">
    <w:nsid w:val="D32E38FF"/>
    <w:multiLevelType w:val="singleLevel"/>
    <w:tmpl w:val="D32E38FF"/>
    <w:lvl w:ilvl="0">
      <w:start w:val="1"/>
      <w:numFmt w:val="decimal"/>
      <w:suff w:val="space"/>
      <w:lvlText w:val="%1."/>
      <w:lvlJc w:val="left"/>
    </w:lvl>
  </w:abstractNum>
  <w:abstractNum w:abstractNumId="2">
    <w:nsid w:val="1F9D07F5"/>
    <w:multiLevelType w:val="singleLevel"/>
    <w:tmpl w:val="1F9D07F5"/>
    <w:lvl w:ilvl="0">
      <w:start w:val="1"/>
      <w:numFmt w:val="decimal"/>
      <w:suff w:val="space"/>
      <w:lvlText w:val="%1)"/>
      <w:lvlJc w:val="left"/>
    </w:lvl>
  </w:abstractNum>
  <w:abstractNum w:abstractNumId="3">
    <w:nsid w:val="5A422B40"/>
    <w:multiLevelType w:val="singleLevel"/>
    <w:tmpl w:val="5A422B40"/>
    <w:lvl w:ilvl="0">
      <w:start w:val="1"/>
      <w:numFmt w:val="upperLetter"/>
      <w:suff w:val="space"/>
      <w:lvlText w:val="%1."/>
      <w:lvlJc w:val="left"/>
    </w:lvl>
  </w:abstractNum>
  <w:abstractNum w:abstractNumId="4">
    <w:nsid w:val="5B3858E4"/>
    <w:multiLevelType w:val="singleLevel"/>
    <w:tmpl w:val="5B3858E4"/>
    <w:lvl w:ilvl="0">
      <w:start w:val="1"/>
      <w:numFmt w:val="decimal"/>
      <w:lvlText w:val="%1)"/>
      <w:lvlJc w:val="left"/>
      <w:pPr>
        <w:tabs>
          <w:tab w:val="left" w:pos="425"/>
        </w:tabs>
        <w:ind w:left="425" w:hanging="425"/>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C3"/>
    <w:rsid w:val="00AF54C3"/>
    <w:rsid w:val="00E3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C3"/>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54C3"/>
    <w:pPr>
      <w:ind w:left="720"/>
      <w:contextualSpacing/>
    </w:pPr>
  </w:style>
  <w:style w:type="character" w:customStyle="1" w:styleId="ListParagraphChar">
    <w:name w:val="List Paragraph Char"/>
    <w:link w:val="ListParagraph"/>
    <w:uiPriority w:val="34"/>
    <w:rsid w:val="00AF54C3"/>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C3"/>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54C3"/>
    <w:pPr>
      <w:ind w:left="720"/>
      <w:contextualSpacing/>
    </w:pPr>
  </w:style>
  <w:style w:type="character" w:customStyle="1" w:styleId="ListParagraphChar">
    <w:name w:val="List Paragraph Char"/>
    <w:link w:val="ListParagraph"/>
    <w:uiPriority w:val="34"/>
    <w:rsid w:val="00AF54C3"/>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2021-03-17T04:41:00Z</dcterms:created>
  <dcterms:modified xsi:type="dcterms:W3CDTF">2021-03-17T04:44:00Z</dcterms:modified>
</cp:coreProperties>
</file>